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1"/>
        <w:gridCol w:w="448"/>
        <w:gridCol w:w="1004"/>
        <w:gridCol w:w="861"/>
        <w:gridCol w:w="306"/>
        <w:gridCol w:w="988"/>
        <w:gridCol w:w="847"/>
        <w:gridCol w:w="783"/>
      </w:tblGrid>
      <w:tr w:rsidR="00AE19B2" w:rsidRPr="00FF1A8A" w:rsidTr="00B94C50">
        <w:trPr>
          <w:trHeight w:val="345"/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Table S4. Comparison of included and excluded population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AE19B2" w:rsidRPr="00FF1A8A" w:rsidTr="00B94C50">
        <w:trPr>
          <w:trHeight w:val="330"/>
          <w:tblHeader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Included participants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Excluded participant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P value</w:t>
            </w:r>
          </w:p>
        </w:tc>
      </w:tr>
      <w:tr w:rsidR="00AE19B2" w:rsidRPr="00FF1A8A" w:rsidTr="00B94C50">
        <w:trPr>
          <w:trHeight w:val="315"/>
          <w:tblHeader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330"/>
          <w:tblHeader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4,274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2,253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330"/>
          <w:tblHeader/>
        </w:trPr>
        <w:tc>
          <w:tcPr>
            <w:tcW w:w="0" w:type="auto"/>
            <w:tcBorders>
              <w:top w:val="nil"/>
              <w:right w:val="nil"/>
            </w:tcBorders>
            <w:shd w:val="clear" w:color="000000" w:fill="FFFFFF"/>
            <w:noWrap/>
            <w:vAlign w:val="center"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nil"/>
            </w:tcBorders>
            <w:shd w:val="clear" w:color="000000" w:fill="FFFFFF"/>
            <w:noWrap/>
            <w:vAlign w:val="center"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50" w:firstLine="80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PHQ-9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Handgrip strength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Handgrip strength 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0.0005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Symmetric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Moderate asymmetry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Prominent asymmetry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Handedness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3,826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60 ~ 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65 ~ 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70 ~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75 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0.1402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Metropolitans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proofErr w:type="spellStart"/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Rurals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Educational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Under </w:t>
            </w:r>
            <w:proofErr w:type="spellStart"/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highschool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3,738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Job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Pink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lastRenderedPageBreak/>
              <w:t>Household income (quartiles)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Middle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Middle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With spouse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3,112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Without spouse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Eating habit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0.5277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3,516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Irregular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Lifetime smoking experience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0.2690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Drink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0.0002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 ~ 4 times /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 ~ 4 times / month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Never or occasionally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BMI†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0.0050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Obese(≥25)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Normal or under-weight(&lt;25)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0.0123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Sufficient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Insufficient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Stress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&lt;.0001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Little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b/>
                <w:bCs/>
                <w:kern w:val="0"/>
                <w:sz w:val="16"/>
                <w:szCs w:val="16"/>
              </w:rPr>
              <w:t>Chronic disease*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0.0006</w:t>
            </w: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2,590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34.7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27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100" w:firstLine="160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</w:p>
        </w:tc>
      </w:tr>
      <w:tr w:rsidR="00AE19B2" w:rsidRPr="00FF1A8A" w:rsidTr="00B94C50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 PHQ-9, Patient Health Questionnaire 9; BMI, Body Mass Index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　</w:t>
            </w:r>
          </w:p>
        </w:tc>
      </w:tr>
      <w:tr w:rsidR="00AE19B2" w:rsidRPr="00FF1A8A" w:rsidTr="00B94C50">
        <w:trPr>
          <w:trHeight w:val="6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 †Obesity status defined by BMI based on 2014 Clinical Practice Guidelines for Overweight and Obesity in Korea </w:t>
            </w:r>
          </w:p>
          <w:p w:rsidR="00AE19B2" w:rsidRPr="00FF1A8A" w:rsidRDefault="00AE19B2" w:rsidP="00B94C50">
            <w:pPr>
              <w:widowControl/>
              <w:wordWrap/>
              <w:autoSpaceDE/>
              <w:autoSpaceDN/>
              <w:spacing w:after="0" w:line="240" w:lineRule="auto"/>
              <w:ind w:firstLineChars="50" w:firstLine="80"/>
              <w:rPr>
                <w:rFonts w:ascii="Times" w:eastAsia="맑은 고딕" w:hAnsi="Times" w:cs="Times"/>
                <w:kern w:val="0"/>
                <w:sz w:val="16"/>
                <w:szCs w:val="16"/>
              </w:rPr>
            </w:pPr>
            <w:r w:rsidRPr="00FF1A8A">
              <w:rPr>
                <w:rFonts w:ascii="Times" w:eastAsia="맑은 고딕" w:hAnsi="Times" w:cs="Times" w:hint="eastAsia"/>
                <w:kern w:val="0"/>
                <w:sz w:val="16"/>
                <w:szCs w:val="16"/>
              </w:rPr>
              <w:t>*Chronic diseases include</w:t>
            </w:r>
            <w:r w:rsidRPr="00FF1A8A">
              <w:rPr>
                <w:rFonts w:ascii="Times" w:eastAsia="맑은 고딕" w:hAnsi="Times" w:cs="Times"/>
                <w:kern w:val="0"/>
                <w:sz w:val="16"/>
                <w:szCs w:val="16"/>
              </w:rPr>
              <w:t xml:space="preserve"> hypertension, diabetes mellitus and dyslipidemia.</w:t>
            </w:r>
          </w:p>
        </w:tc>
      </w:tr>
    </w:tbl>
    <w:p w:rsidR="009C0693" w:rsidRPr="00AE19B2" w:rsidRDefault="009C0693">
      <w:bookmarkStart w:id="0" w:name="_GoBack"/>
      <w:bookmarkEnd w:id="0"/>
    </w:p>
    <w:sectPr w:rsidR="009C0693" w:rsidRPr="00AE19B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B2"/>
    <w:rsid w:val="009C0693"/>
    <w:rsid w:val="00A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B2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B2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M2community</dc:creator>
  <cp:lastModifiedBy>M2community</cp:lastModifiedBy>
  <cp:revision>1</cp:revision>
  <dcterms:created xsi:type="dcterms:W3CDTF">2021-02-14T23:20:00Z</dcterms:created>
  <dcterms:modified xsi:type="dcterms:W3CDTF">2021-02-14T23:20:00Z</dcterms:modified>
</cp:coreProperties>
</file>