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F407" w14:textId="0E31E6DE" w:rsidR="0026068D" w:rsidRPr="00E24EB9" w:rsidRDefault="0032729B" w:rsidP="0026068D">
      <w:pPr>
        <w:pStyle w:val="a4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Material 4</w:t>
      </w:r>
      <w:bookmarkStart w:id="0" w:name="_GoBack"/>
      <w:bookmarkEnd w:id="0"/>
      <w:r w:rsidR="0026068D" w:rsidRPr="00E24EB9">
        <w:rPr>
          <w:rFonts w:ascii="Times New Roman" w:hAnsi="Times New Roman" w:cs="Times New Roman"/>
        </w:rPr>
        <w:t>. Mean difference (95% CI) in the degree of agreement on a pair of allocation principles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  <w:gridCol w:w="1242"/>
      </w:tblGrid>
      <w:tr w:rsidR="0026068D" w:rsidRPr="0026068D" w14:paraId="48EEBBC6" w14:textId="77777777" w:rsidTr="0026068D">
        <w:trPr>
          <w:trHeight w:val="273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CBDF9" w14:textId="77777777" w:rsidR="0026068D" w:rsidRPr="0013367E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0FDE4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SMLV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902CD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KORN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D2666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SICK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6EC2C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RCPC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F3B02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YONG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7B290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ISMV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A1B73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SMLY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BDC26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RSPB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981B0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FCFS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0F548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RAND</w:t>
            </w:r>
          </w:p>
        </w:tc>
      </w:tr>
      <w:tr w:rsidR="0026068D" w:rsidRPr="0026068D" w14:paraId="139B6E3D" w14:textId="77777777" w:rsidTr="0026068D">
        <w:trPr>
          <w:trHeight w:val="530"/>
        </w:trPr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A674FF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SMLV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31AD9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9EA3A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B5C0F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76CA4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F841A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BBFF2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F9ECC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BE9ED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9FF92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E28AD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1A28DE00" w14:textId="77777777" w:rsidTr="0026068D">
        <w:trPr>
          <w:trHeight w:val="47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0C82A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KORN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BE153" w14:textId="667628FC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0.20</w:t>
            </w:r>
          </w:p>
          <w:p w14:paraId="53B026D6" w14:textId="4E7459E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(0.15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0.25)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EB8FC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돋움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B5BD6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EF4BD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FC1E3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E0965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B18C5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2166E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36423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554F4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2695D948" w14:textId="77777777" w:rsidTr="0026068D">
        <w:trPr>
          <w:trHeight w:val="313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952CF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SICK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A9A81" w14:textId="67E96E2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0.34</w:t>
            </w:r>
          </w:p>
          <w:p w14:paraId="51160F65" w14:textId="14942F4D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(0.30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968F0" w14:textId="355B9144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0.15</w:t>
            </w:r>
          </w:p>
          <w:p w14:paraId="3F1B9176" w14:textId="3A22AB2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(0.09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0.20)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82047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B176B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E0C42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91624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35EEF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DDA67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08A9F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2AA23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5F97C572" w14:textId="77777777" w:rsidTr="0026068D">
        <w:trPr>
          <w:trHeight w:val="53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D6D74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RCPC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CF43A" w14:textId="1564DB1E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0.52</w:t>
            </w:r>
          </w:p>
          <w:p w14:paraId="3CD21CED" w14:textId="7F4145AC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(0.47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0.57)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C915A" w14:textId="0CD14DF5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0.33</w:t>
            </w:r>
          </w:p>
          <w:p w14:paraId="6E51210E" w14:textId="063AF176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(0.27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0.38)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DFD7D" w14:textId="368CA77E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0.18</w:t>
            </w:r>
          </w:p>
          <w:p w14:paraId="4BA2715C" w14:textId="3D210D44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(0.13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0.23)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3C52B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FC7EF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5CFFA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86D7B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CE259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441ED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219E2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1B756D54" w14:textId="77777777" w:rsidTr="0026068D">
        <w:trPr>
          <w:trHeight w:val="53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E9827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YONG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00607" w14:textId="27F836C5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0.52</w:t>
            </w:r>
          </w:p>
          <w:p w14:paraId="39143008" w14:textId="643A6E83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(0.47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0.58)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3758D" w14:textId="5C8425C4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0.33</w:t>
            </w:r>
          </w:p>
          <w:p w14:paraId="0C41897A" w14:textId="783F114A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(0.27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3CC56" w14:textId="6DCBC1DD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0.18</w:t>
            </w:r>
          </w:p>
          <w:p w14:paraId="4902CFDD" w14:textId="3BBDA2A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(0.14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0.23)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D3C36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0.00</w:t>
            </w:r>
          </w:p>
          <w:p w14:paraId="272B9ED0" w14:textId="10530D88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(-0.05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0.05)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85812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78174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E33F5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BF84B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16197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99994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1CB0027D" w14:textId="77777777" w:rsidTr="0026068D">
        <w:trPr>
          <w:trHeight w:val="53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FE997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ISMV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0F090" w14:textId="2CE5CCC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0.60</w:t>
            </w:r>
          </w:p>
          <w:p w14:paraId="7879B2AE" w14:textId="54A97776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(0.55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8C368" w14:textId="0E1AE095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0.40</w:t>
            </w:r>
          </w:p>
          <w:p w14:paraId="03FD52EA" w14:textId="4E965D2E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(0.35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0.46)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27E4D" w14:textId="72311A28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0.26</w:t>
            </w:r>
          </w:p>
          <w:p w14:paraId="659418A7" w14:textId="6A4C7EE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(0.21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29FD9" w14:textId="63095705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0.08</w:t>
            </w:r>
          </w:p>
          <w:p w14:paraId="173B383A" w14:textId="31B3F79C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(0.04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8CE3A" w14:textId="785C4716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0.07</w:t>
            </w:r>
          </w:p>
          <w:p w14:paraId="5F3C7A02" w14:textId="7946F118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(0.02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190FE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43A30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F91C13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B70089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C5685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5F52FD90" w14:textId="77777777" w:rsidTr="0026068D">
        <w:trPr>
          <w:trHeight w:val="53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C248B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SMLY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2A5A4" w14:textId="685AB218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0.65</w:t>
            </w:r>
          </w:p>
          <w:p w14:paraId="3BC94072" w14:textId="19AFF40B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(0.60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0.70)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A3446" w14:textId="353BED2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0.45</w:t>
            </w:r>
          </w:p>
          <w:p w14:paraId="2C74399F" w14:textId="6AA88A82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(0.39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0.51)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35A96" w14:textId="1209C80B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0.30</w:t>
            </w:r>
          </w:p>
          <w:p w14:paraId="2446ED75" w14:textId="249E867F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(0.25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0677D" w14:textId="4E9CB03B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0.12</w:t>
            </w:r>
          </w:p>
          <w:p w14:paraId="205F09EB" w14:textId="46FBDE3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(0.07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0.18)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C383C" w14:textId="721BADE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0.12</w:t>
            </w:r>
          </w:p>
          <w:p w14:paraId="64D65B04" w14:textId="7494A9EF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(0.06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0.18)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EA729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0.05</w:t>
            </w:r>
          </w:p>
          <w:p w14:paraId="460F894A" w14:textId="131C23B2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(-0.01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0.10)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2BAF7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B82D4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6C47A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DC3E69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09CA5AEF" w14:textId="77777777" w:rsidTr="0026068D">
        <w:trPr>
          <w:trHeight w:val="53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658BA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RSPB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6A21F" w14:textId="174501FB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0.95</w:t>
            </w:r>
          </w:p>
          <w:p w14:paraId="46567533" w14:textId="6332921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(0.89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1.01)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AFBC4" w14:textId="1347290A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0.75</w:t>
            </w:r>
          </w:p>
          <w:p w14:paraId="54F99107" w14:textId="61E2EF5D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(0.70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0.81)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D9915" w14:textId="2C9EDC96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0.61</w:t>
            </w:r>
          </w:p>
          <w:p w14:paraId="27265E72" w14:textId="4CB290BF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(0.55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20E83" w14:textId="70C47103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0.43</w:t>
            </w:r>
          </w:p>
          <w:p w14:paraId="17F37BED" w14:textId="6BA0FBFE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(0.37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0.49)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5FFBF" w14:textId="0459D8C8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0.43</w:t>
            </w:r>
          </w:p>
          <w:p w14:paraId="7C913B9E" w14:textId="2E636C04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(0.37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0.49)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918B4" w14:textId="0F313E6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0.35</w:t>
            </w:r>
          </w:p>
          <w:p w14:paraId="7425986A" w14:textId="7515A270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(0.29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0.41)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51158" w14:textId="1D6CD32F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0.31</w:t>
            </w:r>
          </w:p>
          <w:p w14:paraId="17873A1B" w14:textId="269DBB36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(0.24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CEF2E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09B98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DCE90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640C6430" w14:textId="77777777" w:rsidTr="0026068D">
        <w:trPr>
          <w:trHeight w:val="53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0F3687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FCFS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B9941" w14:textId="6C8263AE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1.18</w:t>
            </w:r>
          </w:p>
          <w:p w14:paraId="77234600" w14:textId="442AB3EB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(1.11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1.25)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163B7" w14:textId="51B59064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0.99</w:t>
            </w:r>
          </w:p>
          <w:p w14:paraId="2A9B24BF" w14:textId="7C7C56E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(0.92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1.05)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D6EE2" w14:textId="26BF5A65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0.84</w:t>
            </w:r>
          </w:p>
          <w:p w14:paraId="75F3901E" w14:textId="143F6240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(0.77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0.90)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CBBB2" w14:textId="7222B272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0.66</w:t>
            </w:r>
          </w:p>
          <w:p w14:paraId="63E96B9C" w14:textId="689E12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(0.59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0.72)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2389C" w14:textId="3562266E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0.66</w:t>
            </w:r>
          </w:p>
          <w:p w14:paraId="77D27297" w14:textId="03648CC3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(0.59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0.72)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2F45A" w14:textId="5654BA3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0.58</w:t>
            </w:r>
          </w:p>
          <w:p w14:paraId="3DE5174F" w14:textId="7ED2237F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(0.52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BF9C8" w14:textId="55B4ADB4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0.54</w:t>
            </w:r>
          </w:p>
          <w:p w14:paraId="7E6A3D74" w14:textId="512E9880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(0.47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47623" w14:textId="36F61E4A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0.23</w:t>
            </w:r>
          </w:p>
          <w:p w14:paraId="27F5053E" w14:textId="5A851190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(0.16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0.30)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6DDE8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C0AF0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6068D" w:rsidRPr="0026068D" w14:paraId="13A3B202" w14:textId="77777777" w:rsidTr="0026068D">
        <w:trPr>
          <w:trHeight w:val="472"/>
        </w:trPr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C7ED2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RAND</w:t>
            </w:r>
          </w:p>
        </w:tc>
        <w:tc>
          <w:tcPr>
            <w:tcW w:w="1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A2205" w14:textId="18049158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1.74</w:t>
            </w:r>
          </w:p>
          <w:p w14:paraId="1A07EA97" w14:textId="169B37B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(1.67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1.81)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BF755A" w14:textId="3836D84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1.54</w:t>
            </w:r>
          </w:p>
          <w:p w14:paraId="1805D703" w14:textId="4154A1A9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(1.48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1.61)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65559" w14:textId="6FF6B085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1.40</w:t>
            </w:r>
          </w:p>
          <w:p w14:paraId="7AD50734" w14:textId="31E626F6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(1.33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1.46)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247DB" w14:textId="309E566A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1.22</w:t>
            </w:r>
          </w:p>
          <w:p w14:paraId="760B8109" w14:textId="216FBD3C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(1.15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1.28)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2265D" w14:textId="0964231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1.22</w:t>
            </w:r>
          </w:p>
          <w:p w14:paraId="7A668D6E" w14:textId="615AC98E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(1.15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1.28)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CB863" w14:textId="3DB16390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1.14</w:t>
            </w:r>
          </w:p>
          <w:p w14:paraId="594A7884" w14:textId="0D27D2C6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(1.08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1.21)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E55E5" w14:textId="413EAC59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1.10</w:t>
            </w:r>
          </w:p>
          <w:p w14:paraId="7031E1EB" w14:textId="4C09CA04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(1.03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1.17)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4E942" w14:textId="15B8AD43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0.79</w:t>
            </w:r>
          </w:p>
          <w:p w14:paraId="6B65709A" w14:textId="6F8A2DE3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(0.72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0.86)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DA5CE" w14:textId="2B3FA921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0.56</w:t>
            </w:r>
          </w:p>
          <w:p w14:paraId="13EE8C02" w14:textId="6867E3D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(0.51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0.61)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DD6BC" w14:textId="77777777" w:rsidR="0026068D" w:rsidRPr="0026068D" w:rsidRDefault="0026068D" w:rsidP="0026068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6068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</w:tbl>
    <w:p w14:paraId="791ED598" w14:textId="625B8B06" w:rsidR="00457D82" w:rsidRPr="009D11D5" w:rsidRDefault="0026068D" w:rsidP="009D11D5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</w:pPr>
      <w:r w:rsidRPr="0026068D">
        <w:rPr>
          <w:rFonts w:ascii="Times New Roman" w:eastAsia="맑은 고딕" w:hAnsi="Times New Roman" w:cs="Times New Roman"/>
          <w:i/>
          <w:iCs/>
          <w:color w:val="000000"/>
          <w:kern w:val="0"/>
          <w:szCs w:val="20"/>
        </w:rPr>
        <w:t>Notes</w:t>
      </w:r>
      <w:r w:rsidRPr="0026068D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Pr="0026068D">
        <w:rPr>
          <w:rFonts w:ascii="Times New Roman" w:eastAsia="함초롬바탕" w:hAnsi="Times New Roman" w:cs="Times New Roman"/>
          <w:color w:val="000000"/>
          <w:kern w:val="0"/>
          <w:szCs w:val="20"/>
        </w:rPr>
        <w:t>The difference was calculated by subtracting the degree of agreement on the allocation principle in Y from the those in X</w:t>
      </w:r>
      <w:r w:rsidR="00767D59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with applying</w:t>
      </w:r>
      <w:r w:rsidRPr="0026068D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  <w:r w:rsidR="00767D59">
        <w:rPr>
          <w:rFonts w:ascii="Times New Roman" w:eastAsia="함초롬바탕" w:hAnsi="Times New Roman" w:cs="Times New Roman"/>
          <w:color w:val="000000"/>
          <w:kern w:val="0"/>
          <w:szCs w:val="20"/>
        </w:rPr>
        <w:t>p</w:t>
      </w:r>
      <w:r w:rsidRPr="0026068D">
        <w:rPr>
          <w:rFonts w:ascii="Times New Roman" w:eastAsia="맑은 고딕" w:hAnsi="Times New Roman" w:cs="Times New Roman"/>
          <w:color w:val="000000"/>
          <w:kern w:val="0"/>
          <w:szCs w:val="20"/>
        </w:rPr>
        <w:t>ost-stratification weights</w:t>
      </w:r>
      <w:r w:rsidR="00767D59">
        <w:rPr>
          <w:rFonts w:ascii="Times New Roman" w:eastAsia="맑은 고딕" w:hAnsi="Times New Roman" w:cs="Times New Roman"/>
          <w:color w:val="000000"/>
          <w:kern w:val="0"/>
          <w:szCs w:val="20"/>
        </w:rPr>
        <w:t>.</w:t>
      </w:r>
      <w:r w:rsidRPr="009D11D5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767D59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CI, confidence intervals; </w:t>
      </w:r>
      <w:r w:rsidR="009D11D5" w:rsidRP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>SMLV, save the most lives; KORN, Korean</w:t>
      </w:r>
      <w:r w:rsidR="00194381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>s</w:t>
      </w:r>
      <w:r w:rsidR="009D11D5" w:rsidRP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 xml:space="preserve"> first;</w:t>
      </w:r>
      <w:r w:rsid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 xml:space="preserve"> </w:t>
      </w:r>
      <w:r w:rsidR="009D11D5" w:rsidRP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>SICK, sickest first</w:t>
      </w:r>
      <w:r w:rsid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 xml:space="preserve">; </w:t>
      </w:r>
      <w:r w:rsidR="009D11D5" w:rsidRP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>RCPC, reciprocity;</w:t>
      </w:r>
      <w:r w:rsid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 xml:space="preserve"> </w:t>
      </w:r>
      <w:r w:rsidR="009D11D5" w:rsidRP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>YONG, youngest first; ISMV, instrumental value; SMLY, save the most life-years;</w:t>
      </w:r>
      <w:r w:rsidR="009D11D5">
        <w:rPr>
          <w:rFonts w:ascii="Times New Roman" w:eastAsia="함초롬바탕" w:hAnsi="Times New Roman" w:cs="Times New Roman" w:hint="eastAsia"/>
          <w:color w:val="000000" w:themeColor="text1"/>
          <w:kern w:val="0"/>
          <w:szCs w:val="20"/>
        </w:rPr>
        <w:t xml:space="preserve"> </w:t>
      </w:r>
      <w:r w:rsidR="009D11D5" w:rsidRP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>RSPB, personal responsibility; FCFS, first-come first-served; RAND, random selection</w:t>
      </w:r>
      <w:r w:rsidR="009D11D5">
        <w:rPr>
          <w:rFonts w:ascii="Times New Roman" w:eastAsia="함초롬바탕" w:hAnsi="Times New Roman" w:cs="Times New Roman"/>
          <w:color w:val="000000" w:themeColor="text1"/>
          <w:kern w:val="0"/>
          <w:szCs w:val="20"/>
        </w:rPr>
        <w:t>.</w:t>
      </w:r>
    </w:p>
    <w:sectPr w:rsidR="00457D82" w:rsidRPr="009D11D5" w:rsidSect="0026068D">
      <w:headerReference w:type="default" r:id="rId6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67A4F" w14:textId="77777777" w:rsidR="009037E3" w:rsidRDefault="009037E3" w:rsidP="0013367E">
      <w:pPr>
        <w:spacing w:after="0" w:line="240" w:lineRule="auto"/>
      </w:pPr>
      <w:r>
        <w:separator/>
      </w:r>
    </w:p>
  </w:endnote>
  <w:endnote w:type="continuationSeparator" w:id="0">
    <w:p w14:paraId="1618C174" w14:textId="77777777" w:rsidR="009037E3" w:rsidRDefault="009037E3" w:rsidP="0013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FD0D8" w14:textId="77777777" w:rsidR="009037E3" w:rsidRDefault="009037E3" w:rsidP="0013367E">
      <w:pPr>
        <w:spacing w:after="0" w:line="240" w:lineRule="auto"/>
      </w:pPr>
      <w:r>
        <w:separator/>
      </w:r>
    </w:p>
  </w:footnote>
  <w:footnote w:type="continuationSeparator" w:id="0">
    <w:p w14:paraId="3488122F" w14:textId="77777777" w:rsidR="009037E3" w:rsidRDefault="009037E3" w:rsidP="0013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DF4C" w14:textId="31D4EF37" w:rsidR="0032729B" w:rsidRDefault="0032729B">
    <w:pPr>
      <w:pStyle w:val="a5"/>
    </w:pPr>
    <w:r w:rsidRPr="0032729B">
      <w:t>https://doi.org/10.3961/jpmph.21.</w:t>
    </w:r>
    <w:r>
      <w:t>333</w:t>
    </w:r>
    <w:r w:rsidRPr="0032729B">
      <w:cr/>
    </w:r>
  </w:p>
  <w:p w14:paraId="125DF46C" w14:textId="77777777" w:rsidR="0032729B" w:rsidRDefault="003272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D"/>
    <w:rsid w:val="0013367E"/>
    <w:rsid w:val="00142986"/>
    <w:rsid w:val="00194381"/>
    <w:rsid w:val="0026068D"/>
    <w:rsid w:val="0032729B"/>
    <w:rsid w:val="003E28A9"/>
    <w:rsid w:val="00457D82"/>
    <w:rsid w:val="00767D59"/>
    <w:rsid w:val="007B14B5"/>
    <w:rsid w:val="009037E3"/>
    <w:rsid w:val="009D11D5"/>
    <w:rsid w:val="009F06A2"/>
    <w:rsid w:val="00A122FB"/>
    <w:rsid w:val="00E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ED185"/>
  <w15:chartTrackingRefBased/>
  <w15:docId w15:val="{BEA1E87E-90B2-493F-82F1-0B8D175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6068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26068D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4">
    <w:name w:val="caption"/>
    <w:basedOn w:val="a"/>
    <w:next w:val="a"/>
    <w:uiPriority w:val="35"/>
    <w:unhideWhenUsed/>
    <w:qFormat/>
    <w:rsid w:val="0026068D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1336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3367E"/>
  </w:style>
  <w:style w:type="paragraph" w:styleId="a6">
    <w:name w:val="footer"/>
    <w:basedOn w:val="a"/>
    <w:link w:val="Char0"/>
    <w:uiPriority w:val="99"/>
    <w:unhideWhenUsed/>
    <w:rsid w:val="001336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3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이지수</dc:creator>
  <cp:keywords/>
  <dc:description/>
  <cp:lastModifiedBy>user</cp:lastModifiedBy>
  <cp:revision>2</cp:revision>
  <dcterms:created xsi:type="dcterms:W3CDTF">2021-10-04T14:07:00Z</dcterms:created>
  <dcterms:modified xsi:type="dcterms:W3CDTF">2021-10-04T14:07:00Z</dcterms:modified>
</cp:coreProperties>
</file>