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CC4C" w14:textId="1D564F44" w:rsidR="00FA6824" w:rsidRDefault="00FA6824" w:rsidP="00FA6824">
      <w:pPr>
        <w:pStyle w:val="a5"/>
        <w:keepNext/>
      </w:pPr>
      <w:r>
        <w:t xml:space="preserve">Supplemental Material </w:t>
      </w:r>
      <w:fldSimple w:instr=" SEQ Supplemental_Material \* ARABIC ">
        <w:r w:rsidR="00F03AA2">
          <w:rPr>
            <w:noProof/>
          </w:rPr>
          <w:t>2</w:t>
        </w:r>
      </w:fldSimple>
      <w:r>
        <w:t xml:space="preserve">. </w:t>
      </w:r>
      <w:r w:rsidR="00E11808">
        <w:t>Distribution of</w:t>
      </w:r>
      <w:r>
        <w:t xml:space="preserve"> non-adherent</w:t>
      </w:r>
      <w:r w:rsidR="000B0BED">
        <w:t xml:space="preserve"> patients</w:t>
      </w:r>
      <w:r>
        <w:t xml:space="preserve"> </w:t>
      </w:r>
      <w:r w:rsidR="00973290">
        <w:t xml:space="preserve">based on </w:t>
      </w:r>
      <w:r w:rsidR="00BC732D">
        <w:t xml:space="preserve">the </w:t>
      </w:r>
      <w:r w:rsidR="00973290">
        <w:t xml:space="preserve">category </w:t>
      </w:r>
      <w:r w:rsidR="006C2E3D">
        <w:t xml:space="preserve">of </w:t>
      </w:r>
      <w:r w:rsidR="001224C0">
        <w:t xml:space="preserve">singleton </w:t>
      </w:r>
      <w:r w:rsidR="00DE082D">
        <w:t xml:space="preserve">prescribing </w:t>
      </w:r>
      <w:proofErr w:type="gramStart"/>
      <w:r w:rsidR="00DE082D">
        <w:t>institution</w:t>
      </w:r>
      <w:r w:rsidR="0086798B">
        <w:t>s</w:t>
      </w:r>
      <w:proofErr w:type="gramEnd"/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96"/>
        <w:gridCol w:w="997"/>
        <w:gridCol w:w="997"/>
        <w:gridCol w:w="997"/>
        <w:gridCol w:w="997"/>
        <w:gridCol w:w="997"/>
        <w:gridCol w:w="997"/>
        <w:gridCol w:w="997"/>
      </w:tblGrid>
      <w:tr w:rsidR="00FA6824" w:rsidRPr="009E0C0D" w14:paraId="0028015B" w14:textId="77777777" w:rsidTr="001F1E7F">
        <w:trPr>
          <w:trHeight w:val="330"/>
        </w:trPr>
        <w:tc>
          <w:tcPr>
            <w:tcW w:w="1041" w:type="dxa"/>
            <w:tcBorders>
              <w:bottom w:val="nil"/>
            </w:tcBorders>
            <w:noWrap/>
            <w:vAlign w:val="center"/>
            <w:hideMark/>
          </w:tcPr>
          <w:p w14:paraId="12794D00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28BAD60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Hypertension sample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3871470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Diabetes Sample</w:t>
            </w:r>
          </w:p>
        </w:tc>
      </w:tr>
      <w:tr w:rsidR="00FA6824" w:rsidRPr="009E0C0D" w14:paraId="04567683" w14:textId="77777777" w:rsidTr="001F1E7F">
        <w:trPr>
          <w:trHeight w:val="360"/>
        </w:trPr>
        <w:tc>
          <w:tcPr>
            <w:tcW w:w="1041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19C8AC6B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28B4CBB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No. Clusters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50B6B31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Observa-tions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1C313C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Non-adherent rate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E999D25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No. Clusters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62E5FD3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Observa-tions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C1ECACA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Non-adherent rate</w:t>
            </w:r>
          </w:p>
        </w:tc>
      </w:tr>
      <w:tr w:rsidR="00FA6824" w:rsidRPr="009E0C0D" w14:paraId="53F0AE56" w14:textId="77777777" w:rsidTr="001F1E7F">
        <w:trPr>
          <w:trHeight w:val="360"/>
        </w:trPr>
        <w:tc>
          <w:tcPr>
            <w:tcW w:w="104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40D2BE0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858F144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72C7CB7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0B96F77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vAlign w:val="center"/>
          </w:tcPr>
          <w:p w14:paraId="44F61327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.D.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F49A0BA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6A7C614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center"/>
          </w:tcPr>
          <w:p w14:paraId="5D66C42E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A810D86" w14:textId="77777777" w:rsidR="00FA6824" w:rsidRPr="009E0C0D" w:rsidRDefault="00FA6824" w:rsidP="001F1E7F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.D.</w:t>
            </w:r>
          </w:p>
        </w:tc>
      </w:tr>
      <w:tr w:rsidR="003B1FE1" w:rsidRPr="009E0C0D" w14:paraId="7DA27FEB" w14:textId="77777777" w:rsidTr="00876875">
        <w:trPr>
          <w:trHeight w:val="574"/>
        </w:trPr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5CFF38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vAlign w:val="center"/>
          </w:tcPr>
          <w:p w14:paraId="31B7E95A" w14:textId="37D4E81B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2,534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7FEBA5" w14:textId="0C355376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2,534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8023DD" w14:textId="74CF7A81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EC7FC5" w14:textId="569BA03F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EE8209" w14:textId="2B5F749E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2,333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D9B" w14:textId="749F447A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2,333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50E33A" w14:textId="1D12FC00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9F4D5" w14:textId="7C5A5341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49.9</w:t>
            </w:r>
          </w:p>
        </w:tc>
      </w:tr>
      <w:tr w:rsidR="003B1FE1" w:rsidRPr="009E0C0D" w14:paraId="13805A8C" w14:textId="77777777" w:rsidTr="00876875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5E1253FA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Tertiary hospital</w:t>
            </w:r>
          </w:p>
        </w:tc>
        <w:tc>
          <w:tcPr>
            <w:tcW w:w="996" w:type="dxa"/>
            <w:noWrap/>
            <w:vAlign w:val="center"/>
          </w:tcPr>
          <w:p w14:paraId="002C9689" w14:textId="3038DADA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97" w:type="dxa"/>
            <w:noWrap/>
            <w:vAlign w:val="center"/>
          </w:tcPr>
          <w:p w14:paraId="4997AAC9" w14:textId="1030A8F3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97" w:type="dxa"/>
            <w:noWrap/>
            <w:vAlign w:val="center"/>
          </w:tcPr>
          <w:p w14:paraId="5A7FB085" w14:textId="6F606C73" w:rsidR="003B1FE1" w:rsidRPr="009E0C0D" w:rsidRDefault="00136A18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14:paraId="6FA3BBD3" w14:textId="612D60FA" w:rsidR="003B1FE1" w:rsidRPr="009E0C0D" w:rsidRDefault="00136A18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14:paraId="776981DD" w14:textId="35CE3E41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97" w:type="dxa"/>
            <w:noWrap/>
            <w:vAlign w:val="center"/>
          </w:tcPr>
          <w:p w14:paraId="25A7F100" w14:textId="4437247F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97" w:type="dxa"/>
            <w:noWrap/>
            <w:vAlign w:val="center"/>
          </w:tcPr>
          <w:p w14:paraId="36D54E43" w14:textId="24EE318F" w:rsidR="003B1FE1" w:rsidRPr="009E0C0D" w:rsidRDefault="00136A18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14:paraId="30284233" w14:textId="60F01383" w:rsidR="003B1FE1" w:rsidRPr="009E0C0D" w:rsidRDefault="00136A18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</w:t>
            </w:r>
          </w:p>
        </w:tc>
      </w:tr>
      <w:tr w:rsidR="003B1FE1" w:rsidRPr="009E0C0D" w14:paraId="069182F3" w14:textId="77777777" w:rsidTr="00876875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3E1E734B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General hospital</w:t>
            </w:r>
          </w:p>
        </w:tc>
        <w:tc>
          <w:tcPr>
            <w:tcW w:w="996" w:type="dxa"/>
            <w:noWrap/>
            <w:vAlign w:val="center"/>
          </w:tcPr>
          <w:p w14:paraId="3139D432" w14:textId="127FF0A9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7" w:type="dxa"/>
            <w:noWrap/>
            <w:vAlign w:val="center"/>
          </w:tcPr>
          <w:p w14:paraId="128E54BD" w14:textId="514032AC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7" w:type="dxa"/>
            <w:noWrap/>
            <w:vAlign w:val="center"/>
          </w:tcPr>
          <w:p w14:paraId="79559094" w14:textId="26E4E1ED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7" w:type="dxa"/>
            <w:noWrap/>
            <w:vAlign w:val="center"/>
          </w:tcPr>
          <w:p w14:paraId="62986743" w14:textId="35BC1B16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997" w:type="dxa"/>
            <w:noWrap/>
            <w:vAlign w:val="center"/>
          </w:tcPr>
          <w:p w14:paraId="0BBE6BF4" w14:textId="0C67FA9B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7" w:type="dxa"/>
            <w:noWrap/>
            <w:vAlign w:val="center"/>
          </w:tcPr>
          <w:p w14:paraId="234037B9" w14:textId="0C05B719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7" w:type="dxa"/>
            <w:noWrap/>
            <w:vAlign w:val="center"/>
          </w:tcPr>
          <w:p w14:paraId="71A68401" w14:textId="524DE2B1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97" w:type="dxa"/>
            <w:noWrap/>
            <w:vAlign w:val="center"/>
          </w:tcPr>
          <w:p w14:paraId="1C23055D" w14:textId="10FE8B60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3B1FE1" w:rsidRPr="009E0C0D" w14:paraId="0FBFB8AD" w14:textId="77777777" w:rsidTr="00876875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175966AB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996" w:type="dxa"/>
            <w:noWrap/>
            <w:vAlign w:val="center"/>
          </w:tcPr>
          <w:p w14:paraId="5BC45F0C" w14:textId="1035AB02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997" w:type="dxa"/>
            <w:noWrap/>
            <w:vAlign w:val="center"/>
          </w:tcPr>
          <w:p w14:paraId="177F40A7" w14:textId="75EE29FD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997" w:type="dxa"/>
            <w:noWrap/>
            <w:vAlign w:val="center"/>
          </w:tcPr>
          <w:p w14:paraId="07E012B9" w14:textId="4CCDCCF0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997" w:type="dxa"/>
            <w:noWrap/>
            <w:vAlign w:val="center"/>
          </w:tcPr>
          <w:p w14:paraId="3A3B04B2" w14:textId="0E3C011C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97" w:type="dxa"/>
            <w:noWrap/>
            <w:vAlign w:val="center"/>
          </w:tcPr>
          <w:p w14:paraId="052FF111" w14:textId="2F03548F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997" w:type="dxa"/>
            <w:noWrap/>
            <w:vAlign w:val="center"/>
          </w:tcPr>
          <w:p w14:paraId="1B3FC8D5" w14:textId="2DCFAD12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997" w:type="dxa"/>
            <w:noWrap/>
            <w:vAlign w:val="center"/>
          </w:tcPr>
          <w:p w14:paraId="79085AEF" w14:textId="132F4B15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997" w:type="dxa"/>
            <w:noWrap/>
            <w:vAlign w:val="center"/>
          </w:tcPr>
          <w:p w14:paraId="50956E92" w14:textId="1860194E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46.8</w:t>
            </w:r>
          </w:p>
        </w:tc>
      </w:tr>
      <w:tr w:rsidR="003B1FE1" w:rsidRPr="009E0C0D" w14:paraId="212A91B4" w14:textId="77777777" w:rsidTr="00876875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491C6BF6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Clinic</w:t>
            </w:r>
          </w:p>
        </w:tc>
        <w:tc>
          <w:tcPr>
            <w:tcW w:w="996" w:type="dxa"/>
            <w:noWrap/>
            <w:vAlign w:val="center"/>
          </w:tcPr>
          <w:p w14:paraId="62668F29" w14:textId="39B79369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1,973 </w:t>
            </w:r>
          </w:p>
        </w:tc>
        <w:tc>
          <w:tcPr>
            <w:tcW w:w="997" w:type="dxa"/>
            <w:noWrap/>
            <w:vAlign w:val="center"/>
          </w:tcPr>
          <w:p w14:paraId="138F0D16" w14:textId="529F0753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1,973 </w:t>
            </w:r>
          </w:p>
        </w:tc>
        <w:tc>
          <w:tcPr>
            <w:tcW w:w="997" w:type="dxa"/>
            <w:noWrap/>
            <w:vAlign w:val="center"/>
          </w:tcPr>
          <w:p w14:paraId="71F5BBC3" w14:textId="39E8CF5F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997" w:type="dxa"/>
            <w:noWrap/>
            <w:vAlign w:val="center"/>
          </w:tcPr>
          <w:p w14:paraId="7B311F92" w14:textId="33684FA5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7" w:type="dxa"/>
            <w:noWrap/>
            <w:vAlign w:val="center"/>
          </w:tcPr>
          <w:p w14:paraId="26952E6F" w14:textId="43C44881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1,991 </w:t>
            </w:r>
          </w:p>
        </w:tc>
        <w:tc>
          <w:tcPr>
            <w:tcW w:w="997" w:type="dxa"/>
            <w:noWrap/>
            <w:vAlign w:val="center"/>
          </w:tcPr>
          <w:p w14:paraId="44231EAF" w14:textId="5C1E555A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1,991 </w:t>
            </w:r>
          </w:p>
        </w:tc>
        <w:tc>
          <w:tcPr>
            <w:tcW w:w="997" w:type="dxa"/>
            <w:noWrap/>
            <w:vAlign w:val="center"/>
          </w:tcPr>
          <w:p w14:paraId="125CE88F" w14:textId="12BD4B65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97" w:type="dxa"/>
            <w:noWrap/>
            <w:vAlign w:val="center"/>
          </w:tcPr>
          <w:p w14:paraId="11526648" w14:textId="0302122D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49.7</w:t>
            </w:r>
          </w:p>
        </w:tc>
      </w:tr>
      <w:tr w:rsidR="003B1FE1" w:rsidRPr="009E0C0D" w14:paraId="1DFC5F71" w14:textId="77777777" w:rsidTr="00876875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79246D0B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HSSC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14:paraId="05784A37" w14:textId="017FE978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7" w:type="dxa"/>
            <w:noWrap/>
            <w:vAlign w:val="center"/>
          </w:tcPr>
          <w:p w14:paraId="72C3E656" w14:textId="232C5F03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7" w:type="dxa"/>
            <w:noWrap/>
            <w:vAlign w:val="center"/>
          </w:tcPr>
          <w:p w14:paraId="60686096" w14:textId="7845CC53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97" w:type="dxa"/>
            <w:noWrap/>
            <w:vAlign w:val="center"/>
          </w:tcPr>
          <w:p w14:paraId="1F4E3156" w14:textId="28BC7BD6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7" w:type="dxa"/>
            <w:noWrap/>
            <w:vAlign w:val="center"/>
          </w:tcPr>
          <w:p w14:paraId="15C777BA" w14:textId="61E77D5C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7" w:type="dxa"/>
            <w:noWrap/>
            <w:vAlign w:val="center"/>
          </w:tcPr>
          <w:p w14:paraId="2048D8FD" w14:textId="08C10A3E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7" w:type="dxa"/>
            <w:noWrap/>
            <w:vAlign w:val="center"/>
          </w:tcPr>
          <w:p w14:paraId="25B92127" w14:textId="70B29B80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997" w:type="dxa"/>
            <w:noWrap/>
            <w:vAlign w:val="center"/>
          </w:tcPr>
          <w:p w14:paraId="4A399455" w14:textId="0F04796F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54.8</w:t>
            </w:r>
          </w:p>
        </w:tc>
      </w:tr>
      <w:tr w:rsidR="003B1FE1" w:rsidRPr="009E0C0D" w14:paraId="3E29CF6F" w14:textId="77777777" w:rsidTr="00876875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75E62E5D" w14:textId="7777777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Etc.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14:paraId="1A8DAE75" w14:textId="39B35B96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408 </w:t>
            </w:r>
          </w:p>
        </w:tc>
        <w:tc>
          <w:tcPr>
            <w:tcW w:w="997" w:type="dxa"/>
            <w:noWrap/>
            <w:vAlign w:val="center"/>
          </w:tcPr>
          <w:p w14:paraId="486A7DF8" w14:textId="30CD4F2D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408 </w:t>
            </w:r>
          </w:p>
        </w:tc>
        <w:tc>
          <w:tcPr>
            <w:tcW w:w="997" w:type="dxa"/>
            <w:noWrap/>
            <w:vAlign w:val="center"/>
          </w:tcPr>
          <w:p w14:paraId="386F672A" w14:textId="4F634857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997" w:type="dxa"/>
            <w:noWrap/>
            <w:vAlign w:val="center"/>
          </w:tcPr>
          <w:p w14:paraId="24D58875" w14:textId="2EDB0706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997" w:type="dxa"/>
            <w:noWrap/>
            <w:vAlign w:val="center"/>
          </w:tcPr>
          <w:p w14:paraId="2EE0ADF2" w14:textId="23A94DB8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217 </w:t>
            </w:r>
          </w:p>
        </w:tc>
        <w:tc>
          <w:tcPr>
            <w:tcW w:w="997" w:type="dxa"/>
            <w:noWrap/>
            <w:vAlign w:val="center"/>
          </w:tcPr>
          <w:p w14:paraId="7C7DF4A7" w14:textId="31174BD5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217 </w:t>
            </w:r>
          </w:p>
        </w:tc>
        <w:tc>
          <w:tcPr>
            <w:tcW w:w="997" w:type="dxa"/>
            <w:noWrap/>
            <w:vAlign w:val="center"/>
          </w:tcPr>
          <w:p w14:paraId="071F9F69" w14:textId="65C508DD" w:rsidR="003B1FE1" w:rsidRPr="009E0C0D" w:rsidRDefault="003B1FE1" w:rsidP="003B1FE1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997" w:type="dxa"/>
            <w:noWrap/>
            <w:vAlign w:val="center"/>
          </w:tcPr>
          <w:p w14:paraId="6333329E" w14:textId="52F1E1FF" w:rsidR="003B1FE1" w:rsidRPr="009E0C0D" w:rsidRDefault="003B1FE1" w:rsidP="003B1FE1">
            <w:pPr>
              <w:keepNext/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49.5</w:t>
            </w:r>
          </w:p>
        </w:tc>
      </w:tr>
    </w:tbl>
    <w:p w14:paraId="537FB81E" w14:textId="77777777" w:rsidR="0086798B" w:rsidRDefault="0086798B" w:rsidP="0086798B">
      <w:pPr>
        <w:widowControl w:val="0"/>
        <w:wordWrap w:val="0"/>
        <w:autoSpaceDE w:val="0"/>
        <w:autoSpaceDN w:val="0"/>
        <w:spacing w:line="276" w:lineRule="auto"/>
        <w:ind w:leftChars="50" w:left="110"/>
        <w:jc w:val="both"/>
        <w:rPr>
          <w:rFonts w:ascii="Arial" w:hAnsi="Arial" w:cs="Arial"/>
          <w:kern w:val="2"/>
          <w:sz w:val="18"/>
          <w:szCs w:val="18"/>
        </w:rPr>
      </w:pPr>
      <w:r w:rsidRPr="009E0C0D">
        <w:rPr>
          <w:rFonts w:ascii="Arial" w:hAnsi="Arial" w:cs="Arial" w:hint="eastAsia"/>
          <w:kern w:val="2"/>
          <w:sz w:val="18"/>
          <w:szCs w:val="18"/>
        </w:rPr>
        <w:t>HSSC</w:t>
      </w:r>
      <w:r>
        <w:rPr>
          <w:rFonts w:ascii="Arial" w:hAnsi="Arial" w:cs="Arial"/>
          <w:kern w:val="2"/>
          <w:sz w:val="18"/>
          <w:szCs w:val="18"/>
        </w:rPr>
        <w:t xml:space="preserve">, health screening specialized clinic. </w:t>
      </w:r>
      <w:r w:rsidRPr="009E0C0D">
        <w:rPr>
          <w:rFonts w:ascii="Arial" w:hAnsi="Arial" w:cs="Arial"/>
          <w:kern w:val="2"/>
          <w:sz w:val="18"/>
          <w:szCs w:val="18"/>
        </w:rPr>
        <w:t xml:space="preserve"> </w:t>
      </w:r>
    </w:p>
    <w:p w14:paraId="65C728B8" w14:textId="77777777" w:rsidR="0086798B" w:rsidRPr="009E0C0D" w:rsidRDefault="0086798B" w:rsidP="0086798B">
      <w:pPr>
        <w:widowControl w:val="0"/>
        <w:wordWrap w:val="0"/>
        <w:autoSpaceDE w:val="0"/>
        <w:autoSpaceDN w:val="0"/>
        <w:spacing w:line="276" w:lineRule="auto"/>
        <w:ind w:leftChars="50" w:left="110"/>
        <w:jc w:val="both"/>
        <w:rPr>
          <w:rFonts w:ascii="Arial" w:hAnsi="Arial" w:cs="Arial"/>
          <w:kern w:val="2"/>
          <w:sz w:val="18"/>
          <w:szCs w:val="18"/>
        </w:rPr>
      </w:pPr>
      <w:r w:rsidRPr="000B0BED">
        <w:rPr>
          <w:rFonts w:ascii="Arial" w:hAnsi="Arial" w:cs="Arial"/>
          <w:kern w:val="2"/>
          <w:sz w:val="18"/>
          <w:szCs w:val="18"/>
          <w:vertAlign w:val="superscript"/>
        </w:rPr>
        <w:t>1</w:t>
      </w:r>
      <w:r>
        <w:rPr>
          <w:rFonts w:ascii="Arial" w:hAnsi="Arial" w:cs="Arial"/>
          <w:kern w:val="2"/>
          <w:sz w:val="18"/>
          <w:szCs w:val="18"/>
        </w:rPr>
        <w:t xml:space="preserve">Health screenings are more provided than general health consultations based on claims data </w:t>
      </w:r>
      <w:r w:rsidRPr="009E0C0D">
        <w:rPr>
          <w:rFonts w:ascii="Arial" w:hAnsi="Arial" w:cs="Arial"/>
          <w:kern w:val="2"/>
          <w:sz w:val="18"/>
          <w:szCs w:val="18"/>
        </w:rPr>
        <w:t xml:space="preserve">in 2019. </w:t>
      </w:r>
    </w:p>
    <w:p w14:paraId="2472022C" w14:textId="77777777" w:rsidR="0086798B" w:rsidRPr="009E0C0D" w:rsidRDefault="0086798B" w:rsidP="0086798B">
      <w:pPr>
        <w:widowControl w:val="0"/>
        <w:wordWrap w:val="0"/>
        <w:autoSpaceDE w:val="0"/>
        <w:autoSpaceDN w:val="0"/>
        <w:spacing w:line="276" w:lineRule="auto"/>
        <w:ind w:leftChars="50" w:left="110"/>
        <w:jc w:val="both"/>
        <w:rPr>
          <w:rFonts w:ascii="Arial" w:hAnsi="Arial" w:cs="Arial"/>
          <w:kern w:val="2"/>
          <w:sz w:val="18"/>
          <w:szCs w:val="18"/>
        </w:rPr>
      </w:pPr>
      <w:r w:rsidRPr="000B0BED">
        <w:rPr>
          <w:rFonts w:ascii="Arial" w:hAnsi="Arial" w:cs="Arial" w:hint="eastAsia"/>
          <w:kern w:val="2"/>
          <w:sz w:val="18"/>
          <w:szCs w:val="18"/>
          <w:vertAlign w:val="superscript"/>
        </w:rPr>
        <w:t>2</w:t>
      </w:r>
      <w:r>
        <w:rPr>
          <w:rFonts w:ascii="Arial" w:hAnsi="Arial" w:cs="Arial"/>
          <w:kern w:val="2"/>
          <w:sz w:val="18"/>
          <w:szCs w:val="18"/>
        </w:rPr>
        <w:t>Includes l</w:t>
      </w:r>
      <w:r w:rsidRPr="009E0C0D">
        <w:rPr>
          <w:rFonts w:ascii="Arial" w:hAnsi="Arial" w:cs="Arial"/>
          <w:kern w:val="2"/>
          <w:sz w:val="18"/>
          <w:szCs w:val="18"/>
        </w:rPr>
        <w:t>ong term hospital, public health clinic, dental hospital, and Korean traditional hospitals</w:t>
      </w:r>
      <w:r>
        <w:rPr>
          <w:rFonts w:ascii="Arial" w:hAnsi="Arial" w:cs="Arial"/>
          <w:kern w:val="2"/>
          <w:sz w:val="18"/>
          <w:szCs w:val="18"/>
        </w:rPr>
        <w:t>.</w:t>
      </w:r>
      <w:r w:rsidRPr="009E0C0D">
        <w:rPr>
          <w:rFonts w:ascii="Arial" w:hAnsi="Arial" w:cs="Arial"/>
          <w:kern w:val="2"/>
          <w:sz w:val="18"/>
          <w:szCs w:val="18"/>
        </w:rPr>
        <w:t xml:space="preserve"> </w:t>
      </w:r>
    </w:p>
    <w:p w14:paraId="372E9E3D" w14:textId="018F73C4" w:rsidR="00771605" w:rsidRDefault="00771605" w:rsidP="0086798B">
      <w:pPr>
        <w:pStyle w:val="a5"/>
        <w:ind w:firstLine="0"/>
      </w:pPr>
    </w:p>
    <w:sectPr w:rsidR="00771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4C68" w14:textId="77777777" w:rsidR="00E50539" w:rsidRDefault="00E50539" w:rsidP="0079057D">
      <w:r>
        <w:separator/>
      </w:r>
    </w:p>
  </w:endnote>
  <w:endnote w:type="continuationSeparator" w:id="0">
    <w:p w14:paraId="76401266" w14:textId="77777777" w:rsidR="00E50539" w:rsidRDefault="00E50539" w:rsidP="0079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983E" w14:textId="77777777" w:rsidR="00E50539" w:rsidRDefault="00E50539" w:rsidP="0079057D">
      <w:r>
        <w:separator/>
      </w:r>
    </w:p>
  </w:footnote>
  <w:footnote w:type="continuationSeparator" w:id="0">
    <w:p w14:paraId="72B0C3A4" w14:textId="77777777" w:rsidR="00E50539" w:rsidRDefault="00E50539" w:rsidP="0079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0D"/>
    <w:rsid w:val="0007596D"/>
    <w:rsid w:val="00082418"/>
    <w:rsid w:val="000B0BED"/>
    <w:rsid w:val="001224C0"/>
    <w:rsid w:val="00136A18"/>
    <w:rsid w:val="00161187"/>
    <w:rsid w:val="001B488F"/>
    <w:rsid w:val="001D20DD"/>
    <w:rsid w:val="0026190A"/>
    <w:rsid w:val="003B1FE1"/>
    <w:rsid w:val="00412A28"/>
    <w:rsid w:val="00535B0C"/>
    <w:rsid w:val="00654CB9"/>
    <w:rsid w:val="00672084"/>
    <w:rsid w:val="006C2E3D"/>
    <w:rsid w:val="007018D3"/>
    <w:rsid w:val="00771605"/>
    <w:rsid w:val="0079057D"/>
    <w:rsid w:val="0086798B"/>
    <w:rsid w:val="00876875"/>
    <w:rsid w:val="008B094B"/>
    <w:rsid w:val="00973290"/>
    <w:rsid w:val="009E0C0D"/>
    <w:rsid w:val="00AE53D5"/>
    <w:rsid w:val="00BC732D"/>
    <w:rsid w:val="00BE5063"/>
    <w:rsid w:val="00C74598"/>
    <w:rsid w:val="00CC12B9"/>
    <w:rsid w:val="00D14F33"/>
    <w:rsid w:val="00D4764A"/>
    <w:rsid w:val="00D67679"/>
    <w:rsid w:val="00DB0DB5"/>
    <w:rsid w:val="00DC3537"/>
    <w:rsid w:val="00DE082D"/>
    <w:rsid w:val="00E11808"/>
    <w:rsid w:val="00E50539"/>
    <w:rsid w:val="00E53EA6"/>
    <w:rsid w:val="00EF1051"/>
    <w:rsid w:val="00F03AA2"/>
    <w:rsid w:val="00F16850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5B2C8"/>
  <w15:chartTrackingRefBased/>
  <w15:docId w15:val="{F35B1A38-627C-C544-A33C-388E47E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0D"/>
    <w:pPr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표"/>
    <w:basedOn w:val="a"/>
    <w:link w:val="Char"/>
    <w:qFormat/>
    <w:rsid w:val="009E0C0D"/>
    <w:pPr>
      <w:widowControl w:val="0"/>
      <w:autoSpaceDE w:val="0"/>
      <w:autoSpaceDN w:val="0"/>
      <w:jc w:val="center"/>
    </w:pPr>
    <w:rPr>
      <w:rFonts w:ascii="Arial" w:eastAsia="맑은 고딕" w:hAnsi="Arial" w:cs="Arial"/>
      <w:color w:val="000000"/>
      <w:kern w:val="2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E0C0D"/>
    <w:pPr>
      <w:widowControl w:val="0"/>
      <w:wordWrap w:val="0"/>
      <w:autoSpaceDE w:val="0"/>
      <w:autoSpaceDN w:val="0"/>
      <w:spacing w:after="160" w:line="259" w:lineRule="auto"/>
      <w:ind w:firstLine="240"/>
      <w:jc w:val="both"/>
    </w:pPr>
    <w:rPr>
      <w:rFonts w:ascii="Times New Roman" w:hAnsi="Times New Roman"/>
      <w:b/>
      <w:bCs/>
      <w:kern w:val="2"/>
      <w:sz w:val="20"/>
      <w:szCs w:val="20"/>
    </w:rPr>
  </w:style>
  <w:style w:type="character" w:customStyle="1" w:styleId="Char">
    <w:name w:val="표 Char"/>
    <w:basedOn w:val="a0"/>
    <w:link w:val="a4"/>
    <w:rsid w:val="009E0C0D"/>
    <w:rPr>
      <w:rFonts w:ascii="Arial" w:eastAsia="맑은 고딕" w:hAnsi="Arial" w:cs="Arial"/>
      <w:color w:val="000000"/>
      <w:kern w:val="2"/>
      <w:sz w:val="18"/>
      <w:szCs w:val="18"/>
      <w:lang w:val="en-US"/>
    </w:rPr>
  </w:style>
  <w:style w:type="paragraph" w:styleId="a6">
    <w:name w:val="header"/>
    <w:basedOn w:val="a"/>
    <w:link w:val="Char0"/>
    <w:uiPriority w:val="99"/>
    <w:unhideWhenUsed/>
    <w:rsid w:val="00790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9057D"/>
  </w:style>
  <w:style w:type="paragraph" w:styleId="a7">
    <w:name w:val="footer"/>
    <w:basedOn w:val="a"/>
    <w:link w:val="Char1"/>
    <w:uiPriority w:val="99"/>
    <w:unhideWhenUsed/>
    <w:rsid w:val="00790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9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Ghang Haryeom</dc:creator>
  <cp:keywords/>
  <dc:description/>
  <cp:lastModifiedBy>이제인</cp:lastModifiedBy>
  <cp:revision>2</cp:revision>
  <dcterms:created xsi:type="dcterms:W3CDTF">2023-12-05T01:12:00Z</dcterms:created>
  <dcterms:modified xsi:type="dcterms:W3CDTF">2023-12-05T01:12:00Z</dcterms:modified>
</cp:coreProperties>
</file>