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41E20" w14:textId="780BD94E" w:rsidR="00FB45B2" w:rsidRPr="00DF1F81" w:rsidRDefault="00CE3D0C" w:rsidP="00BD596B">
      <w:pPr>
        <w:pStyle w:val="ac"/>
        <w:keepNext/>
      </w:pPr>
      <w:bookmarkStart w:id="0" w:name="_Ref512635466"/>
      <w:r w:rsidRPr="00DF1F81">
        <w:t>F</w:t>
      </w:r>
      <w:r w:rsidR="00FB45B2" w:rsidRPr="00DF1F81">
        <w:t xml:space="preserve">igure </w:t>
      </w:r>
      <w:r w:rsidR="00874171">
        <w:t>S</w:t>
      </w:r>
      <w:bookmarkStart w:id="1" w:name="_GoBack"/>
      <w:bookmarkEnd w:id="1"/>
      <w:r w:rsidR="00F100B7">
        <w:fldChar w:fldCharType="begin"/>
      </w:r>
      <w:r w:rsidR="00F100B7">
        <w:instrText xml:space="preserve"> SEQ Supplementary_figure \* ARABIC </w:instrText>
      </w:r>
      <w:r w:rsidR="00F100B7">
        <w:fldChar w:fldCharType="separate"/>
      </w:r>
      <w:r w:rsidR="0047103C">
        <w:rPr>
          <w:noProof/>
        </w:rPr>
        <w:t>1</w:t>
      </w:r>
      <w:r w:rsidR="00F100B7">
        <w:rPr>
          <w:noProof/>
        </w:rPr>
        <w:fldChar w:fldCharType="end"/>
      </w:r>
      <w:bookmarkEnd w:id="0"/>
      <w:r w:rsidR="00FB45B2" w:rsidRPr="00DF1F81">
        <w:t>. Truncated age</w:t>
      </w:r>
      <w:r w:rsidR="002357F1" w:rsidRPr="00DF1F81">
        <w:t>-</w:t>
      </w:r>
      <w:r w:rsidR="00FB45B2" w:rsidRPr="00DF1F81">
        <w:t xml:space="preserve">standardized incidence rate (ASR) of colorectal cancer among </w:t>
      </w:r>
      <w:r w:rsidR="002357F1" w:rsidRPr="00DF1F81">
        <w:t xml:space="preserve">adults </w:t>
      </w:r>
      <w:r w:rsidR="00FB45B2" w:rsidRPr="00DF1F81">
        <w:t>20 years and older in national cancer registry and current study</w:t>
      </w:r>
    </w:p>
    <w:p w14:paraId="7C4483D1" w14:textId="77777777" w:rsidR="00FB45B2" w:rsidRPr="00DF1F81" w:rsidRDefault="00FB45B2" w:rsidP="0029092F">
      <w:pPr>
        <w:pStyle w:val="EndNoteBibliography"/>
        <w:jc w:val="center"/>
        <w:rPr>
          <w:rFonts w:ascii="Times New Roman Uni" w:eastAsia="Times New Roman Uni" w:hAnsi="Times New Roman Uni"/>
          <w:b/>
          <w:sz w:val="22"/>
        </w:rPr>
      </w:pPr>
      <w:r w:rsidRPr="00DF1F81">
        <w:drawing>
          <wp:inline distT="0" distB="0" distL="0" distR="0" wp14:anchorId="599E57DB" wp14:editId="2A9D54A3">
            <wp:extent cx="6810375" cy="2114550"/>
            <wp:effectExtent l="0" t="0" r="9525" b="0"/>
            <wp:docPr id="17" name="차트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Style w:val="20"/>
        <w:tblW w:w="0" w:type="auto"/>
        <w:jc w:val="center"/>
        <w:tblLook w:val="06A0" w:firstRow="1" w:lastRow="0" w:firstColumn="1" w:lastColumn="0" w:noHBand="1" w:noVBand="1"/>
      </w:tblPr>
      <w:tblGrid>
        <w:gridCol w:w="215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FB45B2" w:rsidRPr="00DF1F81" w14:paraId="65B751FC" w14:textId="77777777" w:rsidTr="00290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noWrap/>
            <w:hideMark/>
          </w:tcPr>
          <w:p w14:paraId="6B81F317" w14:textId="77777777" w:rsidR="00FB45B2" w:rsidRPr="00DF1F81" w:rsidRDefault="00FB45B2" w:rsidP="00BD596B">
            <w:pPr>
              <w:pStyle w:val="11"/>
              <w:ind w:firstLineChars="0" w:firstLine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Year</w:t>
            </w:r>
          </w:p>
        </w:tc>
        <w:tc>
          <w:tcPr>
            <w:tcW w:w="794" w:type="dxa"/>
            <w:noWrap/>
            <w:hideMark/>
          </w:tcPr>
          <w:p w14:paraId="7357B775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2002</w:t>
            </w:r>
          </w:p>
        </w:tc>
        <w:tc>
          <w:tcPr>
            <w:tcW w:w="794" w:type="dxa"/>
            <w:noWrap/>
            <w:hideMark/>
          </w:tcPr>
          <w:p w14:paraId="0725F852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2003</w:t>
            </w:r>
          </w:p>
        </w:tc>
        <w:tc>
          <w:tcPr>
            <w:tcW w:w="794" w:type="dxa"/>
            <w:noWrap/>
            <w:hideMark/>
          </w:tcPr>
          <w:p w14:paraId="56B41C28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2004</w:t>
            </w:r>
          </w:p>
        </w:tc>
        <w:tc>
          <w:tcPr>
            <w:tcW w:w="794" w:type="dxa"/>
            <w:noWrap/>
            <w:hideMark/>
          </w:tcPr>
          <w:p w14:paraId="56A9177A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2005</w:t>
            </w:r>
          </w:p>
        </w:tc>
        <w:tc>
          <w:tcPr>
            <w:tcW w:w="794" w:type="dxa"/>
            <w:noWrap/>
            <w:hideMark/>
          </w:tcPr>
          <w:p w14:paraId="2FF68135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2006</w:t>
            </w:r>
          </w:p>
        </w:tc>
        <w:tc>
          <w:tcPr>
            <w:tcW w:w="794" w:type="dxa"/>
            <w:noWrap/>
            <w:hideMark/>
          </w:tcPr>
          <w:p w14:paraId="1EC79896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2007</w:t>
            </w:r>
          </w:p>
        </w:tc>
        <w:tc>
          <w:tcPr>
            <w:tcW w:w="794" w:type="dxa"/>
            <w:noWrap/>
            <w:hideMark/>
          </w:tcPr>
          <w:p w14:paraId="6A356D29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2008</w:t>
            </w:r>
          </w:p>
        </w:tc>
        <w:tc>
          <w:tcPr>
            <w:tcW w:w="794" w:type="dxa"/>
            <w:noWrap/>
            <w:hideMark/>
          </w:tcPr>
          <w:p w14:paraId="1EA9A05A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2009</w:t>
            </w:r>
          </w:p>
        </w:tc>
        <w:tc>
          <w:tcPr>
            <w:tcW w:w="794" w:type="dxa"/>
            <w:noWrap/>
            <w:hideMark/>
          </w:tcPr>
          <w:p w14:paraId="6C796A18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2010</w:t>
            </w:r>
          </w:p>
        </w:tc>
        <w:tc>
          <w:tcPr>
            <w:tcW w:w="794" w:type="dxa"/>
            <w:noWrap/>
            <w:hideMark/>
          </w:tcPr>
          <w:p w14:paraId="08E80CEA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2011</w:t>
            </w:r>
          </w:p>
        </w:tc>
        <w:tc>
          <w:tcPr>
            <w:tcW w:w="794" w:type="dxa"/>
            <w:noWrap/>
            <w:hideMark/>
          </w:tcPr>
          <w:p w14:paraId="49441997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2012</w:t>
            </w:r>
          </w:p>
        </w:tc>
        <w:tc>
          <w:tcPr>
            <w:tcW w:w="794" w:type="dxa"/>
            <w:noWrap/>
            <w:hideMark/>
          </w:tcPr>
          <w:p w14:paraId="5496929E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2013</w:t>
            </w:r>
          </w:p>
        </w:tc>
        <w:tc>
          <w:tcPr>
            <w:tcW w:w="794" w:type="dxa"/>
            <w:noWrap/>
            <w:hideMark/>
          </w:tcPr>
          <w:p w14:paraId="2F838C4B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2014</w:t>
            </w:r>
          </w:p>
        </w:tc>
        <w:tc>
          <w:tcPr>
            <w:tcW w:w="794" w:type="dxa"/>
            <w:noWrap/>
            <w:hideMark/>
          </w:tcPr>
          <w:p w14:paraId="64A9EB5E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2015</w:t>
            </w:r>
          </w:p>
        </w:tc>
      </w:tr>
      <w:tr w:rsidR="00FB45B2" w:rsidRPr="00DF1F81" w14:paraId="2F88A941" w14:textId="77777777" w:rsidTr="0029092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noWrap/>
            <w:hideMark/>
          </w:tcPr>
          <w:p w14:paraId="44D10C69" w14:textId="77777777" w:rsidR="00FB45B2" w:rsidRPr="00DF1F81" w:rsidRDefault="00FB45B2" w:rsidP="00BD596B">
            <w:pPr>
              <w:pStyle w:val="11"/>
              <w:ind w:firstLineChars="0" w:firstLine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National cancer registry</w:t>
            </w:r>
          </w:p>
        </w:tc>
        <w:tc>
          <w:tcPr>
            <w:tcW w:w="794" w:type="dxa"/>
            <w:noWrap/>
            <w:hideMark/>
          </w:tcPr>
          <w:p w14:paraId="22D5E626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35.69</w:t>
            </w:r>
          </w:p>
        </w:tc>
        <w:tc>
          <w:tcPr>
            <w:tcW w:w="794" w:type="dxa"/>
            <w:noWrap/>
            <w:hideMark/>
          </w:tcPr>
          <w:p w14:paraId="02EAF6A8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38.73</w:t>
            </w:r>
          </w:p>
        </w:tc>
        <w:tc>
          <w:tcPr>
            <w:tcW w:w="794" w:type="dxa"/>
            <w:noWrap/>
            <w:hideMark/>
          </w:tcPr>
          <w:p w14:paraId="0B053D03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41.34</w:t>
            </w:r>
          </w:p>
        </w:tc>
        <w:tc>
          <w:tcPr>
            <w:tcW w:w="794" w:type="dxa"/>
            <w:noWrap/>
            <w:hideMark/>
          </w:tcPr>
          <w:p w14:paraId="6302557C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44.68</w:t>
            </w:r>
          </w:p>
        </w:tc>
        <w:tc>
          <w:tcPr>
            <w:tcW w:w="794" w:type="dxa"/>
            <w:noWrap/>
            <w:hideMark/>
          </w:tcPr>
          <w:p w14:paraId="6B966C1F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46.73</w:t>
            </w:r>
          </w:p>
        </w:tc>
        <w:tc>
          <w:tcPr>
            <w:tcW w:w="794" w:type="dxa"/>
            <w:noWrap/>
            <w:hideMark/>
          </w:tcPr>
          <w:p w14:paraId="04BEDC5F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48.63</w:t>
            </w:r>
          </w:p>
        </w:tc>
        <w:tc>
          <w:tcPr>
            <w:tcW w:w="794" w:type="dxa"/>
            <w:noWrap/>
            <w:hideMark/>
          </w:tcPr>
          <w:p w14:paraId="2918ECC6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50.30</w:t>
            </w:r>
          </w:p>
        </w:tc>
        <w:tc>
          <w:tcPr>
            <w:tcW w:w="794" w:type="dxa"/>
            <w:noWrap/>
            <w:hideMark/>
          </w:tcPr>
          <w:p w14:paraId="3C402D9D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53.17</w:t>
            </w:r>
          </w:p>
        </w:tc>
        <w:tc>
          <w:tcPr>
            <w:tcW w:w="794" w:type="dxa"/>
            <w:noWrap/>
            <w:hideMark/>
          </w:tcPr>
          <w:p w14:paraId="0522B708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53.43</w:t>
            </w:r>
          </w:p>
        </w:tc>
        <w:tc>
          <w:tcPr>
            <w:tcW w:w="794" w:type="dxa"/>
            <w:noWrap/>
            <w:hideMark/>
          </w:tcPr>
          <w:p w14:paraId="1FD45CF7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55.28</w:t>
            </w:r>
          </w:p>
        </w:tc>
        <w:tc>
          <w:tcPr>
            <w:tcW w:w="794" w:type="dxa"/>
            <w:noWrap/>
            <w:hideMark/>
          </w:tcPr>
          <w:p w14:paraId="30FF25E8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54.72</w:t>
            </w:r>
          </w:p>
        </w:tc>
        <w:tc>
          <w:tcPr>
            <w:tcW w:w="794" w:type="dxa"/>
            <w:noWrap/>
            <w:hideMark/>
          </w:tcPr>
          <w:p w14:paraId="475DF545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50.00</w:t>
            </w:r>
          </w:p>
        </w:tc>
        <w:tc>
          <w:tcPr>
            <w:tcW w:w="794" w:type="dxa"/>
            <w:noWrap/>
            <w:hideMark/>
          </w:tcPr>
          <w:p w14:paraId="7A97368C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46.85</w:t>
            </w:r>
          </w:p>
        </w:tc>
        <w:tc>
          <w:tcPr>
            <w:tcW w:w="794" w:type="dxa"/>
            <w:noWrap/>
            <w:hideMark/>
          </w:tcPr>
          <w:p w14:paraId="16149AF0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44.42</w:t>
            </w:r>
          </w:p>
        </w:tc>
      </w:tr>
      <w:tr w:rsidR="00FB45B2" w:rsidRPr="00DF1F81" w14:paraId="6A191FF3" w14:textId="77777777" w:rsidTr="0029092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noWrap/>
            <w:hideMark/>
          </w:tcPr>
          <w:p w14:paraId="28D1E1B4" w14:textId="77777777" w:rsidR="00FB45B2" w:rsidRPr="00DF1F81" w:rsidRDefault="00FB45B2" w:rsidP="00BD596B">
            <w:pPr>
              <w:pStyle w:val="11"/>
              <w:ind w:firstLineChars="0" w:firstLine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Current study</w:t>
            </w:r>
          </w:p>
        </w:tc>
        <w:tc>
          <w:tcPr>
            <w:tcW w:w="794" w:type="dxa"/>
            <w:noWrap/>
            <w:hideMark/>
          </w:tcPr>
          <w:p w14:paraId="16CC8DFC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17.95</w:t>
            </w:r>
          </w:p>
        </w:tc>
        <w:tc>
          <w:tcPr>
            <w:tcW w:w="794" w:type="dxa"/>
            <w:noWrap/>
            <w:hideMark/>
          </w:tcPr>
          <w:p w14:paraId="406FBCFC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20.37</w:t>
            </w:r>
          </w:p>
        </w:tc>
        <w:tc>
          <w:tcPr>
            <w:tcW w:w="794" w:type="dxa"/>
            <w:noWrap/>
            <w:hideMark/>
          </w:tcPr>
          <w:p w14:paraId="19B1F17B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21.38</w:t>
            </w:r>
          </w:p>
        </w:tc>
        <w:tc>
          <w:tcPr>
            <w:tcW w:w="794" w:type="dxa"/>
            <w:noWrap/>
            <w:hideMark/>
          </w:tcPr>
          <w:p w14:paraId="5A89BEAB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27.12</w:t>
            </w:r>
          </w:p>
        </w:tc>
        <w:tc>
          <w:tcPr>
            <w:tcW w:w="794" w:type="dxa"/>
            <w:noWrap/>
            <w:hideMark/>
          </w:tcPr>
          <w:p w14:paraId="71648ECB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33.65</w:t>
            </w:r>
          </w:p>
        </w:tc>
        <w:tc>
          <w:tcPr>
            <w:tcW w:w="794" w:type="dxa"/>
            <w:noWrap/>
            <w:hideMark/>
          </w:tcPr>
          <w:p w14:paraId="39C6F86F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34.61</w:t>
            </w:r>
          </w:p>
        </w:tc>
        <w:tc>
          <w:tcPr>
            <w:tcW w:w="794" w:type="dxa"/>
            <w:noWrap/>
            <w:hideMark/>
          </w:tcPr>
          <w:p w14:paraId="21358960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35.77</w:t>
            </w:r>
          </w:p>
        </w:tc>
        <w:tc>
          <w:tcPr>
            <w:tcW w:w="794" w:type="dxa"/>
            <w:noWrap/>
            <w:hideMark/>
          </w:tcPr>
          <w:p w14:paraId="1DE3F38E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40.13</w:t>
            </w:r>
          </w:p>
        </w:tc>
        <w:tc>
          <w:tcPr>
            <w:tcW w:w="794" w:type="dxa"/>
            <w:noWrap/>
            <w:hideMark/>
          </w:tcPr>
          <w:p w14:paraId="4D035398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34.65</w:t>
            </w:r>
          </w:p>
        </w:tc>
        <w:tc>
          <w:tcPr>
            <w:tcW w:w="794" w:type="dxa"/>
            <w:noWrap/>
            <w:hideMark/>
          </w:tcPr>
          <w:p w14:paraId="13AAD33A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36.52</w:t>
            </w:r>
          </w:p>
        </w:tc>
        <w:tc>
          <w:tcPr>
            <w:tcW w:w="794" w:type="dxa"/>
            <w:noWrap/>
            <w:hideMark/>
          </w:tcPr>
          <w:p w14:paraId="1B7605DB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38.35</w:t>
            </w:r>
          </w:p>
        </w:tc>
        <w:tc>
          <w:tcPr>
            <w:tcW w:w="794" w:type="dxa"/>
            <w:noWrap/>
            <w:hideMark/>
          </w:tcPr>
          <w:p w14:paraId="19CB555D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37.44</w:t>
            </w:r>
          </w:p>
        </w:tc>
        <w:tc>
          <w:tcPr>
            <w:tcW w:w="794" w:type="dxa"/>
            <w:noWrap/>
            <w:hideMark/>
          </w:tcPr>
          <w:p w14:paraId="28968A1B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37.70</w:t>
            </w:r>
          </w:p>
        </w:tc>
        <w:tc>
          <w:tcPr>
            <w:tcW w:w="794" w:type="dxa"/>
            <w:noWrap/>
            <w:hideMark/>
          </w:tcPr>
          <w:p w14:paraId="323D05ED" w14:textId="77777777" w:rsidR="00FB45B2" w:rsidRPr="00DF1F81" w:rsidRDefault="00FB45B2" w:rsidP="00BD596B">
            <w:pPr>
              <w:pStyle w:val="11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F1F81">
              <w:rPr>
                <w:rFonts w:hint="eastAsia"/>
                <w:sz w:val="18"/>
              </w:rPr>
              <w:t>35.84</w:t>
            </w:r>
          </w:p>
        </w:tc>
      </w:tr>
    </w:tbl>
    <w:p w14:paraId="42BC9F2F" w14:textId="53D49E48" w:rsidR="007E1EEF" w:rsidRPr="00BA5A09" w:rsidRDefault="00FB45B2" w:rsidP="00BA5A09">
      <w:r w:rsidRPr="00DF1F81">
        <w:rPr>
          <w:rFonts w:hint="eastAsia"/>
        </w:rPr>
        <w:t>*Age</w:t>
      </w:r>
      <w:r w:rsidR="002357F1" w:rsidRPr="00DF1F81">
        <w:t>-</w:t>
      </w:r>
      <w:r w:rsidRPr="00DF1F81">
        <w:rPr>
          <w:rFonts w:hint="eastAsia"/>
        </w:rPr>
        <w:t xml:space="preserve">standardized using </w:t>
      </w:r>
      <w:r w:rsidR="002357F1" w:rsidRPr="00DF1F81">
        <w:t xml:space="preserve">the </w:t>
      </w:r>
      <w:r w:rsidRPr="00DF1F81">
        <w:rPr>
          <w:rFonts w:hint="eastAsia"/>
        </w:rPr>
        <w:t>2010</w:t>
      </w:r>
      <w:r w:rsidRPr="00DF1F81">
        <w:t xml:space="preserve"> mid-year population of Korea</w:t>
      </w:r>
    </w:p>
    <w:sectPr w:rsidR="007E1EEF" w:rsidRPr="00BA5A09" w:rsidSect="00BA5A09">
      <w:pgSz w:w="16838" w:h="11906" w:orient="landscape"/>
      <w:pgMar w:top="1080" w:right="1440" w:bottom="1080" w:left="1440" w:header="851" w:footer="992" w:gutter="0"/>
      <w:cols w:space="425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8021C6" w16cid:durableId="1E9A5820"/>
  <w16cid:commentId w16cid:paraId="699D7778" w16cid:durableId="1E9A58BA"/>
  <w16cid:commentId w16cid:paraId="74B0D973" w16cid:durableId="1E9A64A8"/>
  <w16cid:commentId w16cid:paraId="6C64A762" w16cid:durableId="1E9A654D"/>
  <w16cid:commentId w16cid:paraId="72C1D11A" w16cid:durableId="1E9A65F5"/>
  <w16cid:commentId w16cid:paraId="3E2190F6" w16cid:durableId="1E9A6838"/>
  <w16cid:commentId w16cid:paraId="3324FCAE" w16cid:durableId="1E9A69E0"/>
  <w16cid:commentId w16cid:paraId="1E767249" w16cid:durableId="1E9A6A52"/>
  <w16cid:commentId w16cid:paraId="7AE1345F" w16cid:durableId="1E9A6C1A"/>
  <w16cid:commentId w16cid:paraId="7EB23B25" w16cid:durableId="1E9A6D0C"/>
  <w16cid:commentId w16cid:paraId="27DB88BC" w16cid:durableId="1E9A6D47"/>
  <w16cid:commentId w16cid:paraId="6868211F" w16cid:durableId="1E9A6EB4"/>
  <w16cid:commentId w16cid:paraId="12108DEF" w16cid:durableId="1E9A6F18"/>
  <w16cid:commentId w16cid:paraId="216098C5" w16cid:durableId="1E9A5711"/>
  <w16cid:commentId w16cid:paraId="0F5BE5BB" w16cid:durableId="1E9A633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5BE4F" w14:textId="77777777" w:rsidR="00F100B7" w:rsidRDefault="00F100B7">
      <w:pPr>
        <w:spacing w:after="0" w:line="240" w:lineRule="auto"/>
      </w:pPr>
      <w:r>
        <w:separator/>
      </w:r>
    </w:p>
  </w:endnote>
  <w:endnote w:type="continuationSeparator" w:id="0">
    <w:p w14:paraId="3895E32C" w14:textId="77777777" w:rsidR="00F100B7" w:rsidRDefault="00F10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Uni">
    <w:altName w:val="바탕"/>
    <w:charset w:val="81"/>
    <w:family w:val="roman"/>
    <w:pitch w:val="variable"/>
    <w:sig w:usb0="B334AAFF" w:usb1="F9DFFFFF" w:usb2="0000003E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EA1E9" w14:textId="77777777" w:rsidR="00F100B7" w:rsidRDefault="00F100B7">
      <w:pPr>
        <w:spacing w:after="0" w:line="240" w:lineRule="auto"/>
      </w:pPr>
      <w:r>
        <w:separator/>
      </w:r>
    </w:p>
  </w:footnote>
  <w:footnote w:type="continuationSeparator" w:id="0">
    <w:p w14:paraId="2773641E" w14:textId="77777777" w:rsidR="00F100B7" w:rsidRDefault="00F10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A0C7F"/>
    <w:multiLevelType w:val="hybridMultilevel"/>
    <w:tmpl w:val="AFF28022"/>
    <w:lvl w:ilvl="0" w:tplc="462ED3F4">
      <w:numFmt w:val="bullet"/>
      <w:lvlText w:val=""/>
      <w:lvlJc w:val="left"/>
      <w:pPr>
        <w:ind w:left="760" w:hanging="360"/>
      </w:pPr>
      <w:rPr>
        <w:rFonts w:ascii="Wingdings" w:eastAsia="Arial Unicode MS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8EB6586"/>
    <w:multiLevelType w:val="hybridMultilevel"/>
    <w:tmpl w:val="5962923E"/>
    <w:lvl w:ilvl="0" w:tplc="B6DCB5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4570A30"/>
    <w:multiLevelType w:val="hybridMultilevel"/>
    <w:tmpl w:val="66F0724A"/>
    <w:lvl w:ilvl="0" w:tplc="503EE7A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WordTimer" w:val="6330"/>
  </w:docVars>
  <w:rsids>
    <w:rsidRoot w:val="00FB45B2"/>
    <w:rsid w:val="0001321F"/>
    <w:rsid w:val="00014BE3"/>
    <w:rsid w:val="000246F4"/>
    <w:rsid w:val="000259E6"/>
    <w:rsid w:val="00034CE5"/>
    <w:rsid w:val="0005000B"/>
    <w:rsid w:val="00055B67"/>
    <w:rsid w:val="00061EC9"/>
    <w:rsid w:val="0007434A"/>
    <w:rsid w:val="00077903"/>
    <w:rsid w:val="00094BB6"/>
    <w:rsid w:val="000A19F9"/>
    <w:rsid w:val="000A4CE2"/>
    <w:rsid w:val="000C257A"/>
    <w:rsid w:val="000D342B"/>
    <w:rsid w:val="000D53E5"/>
    <w:rsid w:val="000E0753"/>
    <w:rsid w:val="000E1F6C"/>
    <w:rsid w:val="000F14E1"/>
    <w:rsid w:val="0011430F"/>
    <w:rsid w:val="00127D0B"/>
    <w:rsid w:val="001506D7"/>
    <w:rsid w:val="0016034D"/>
    <w:rsid w:val="001B0988"/>
    <w:rsid w:val="001B56DE"/>
    <w:rsid w:val="001C1028"/>
    <w:rsid w:val="001C5681"/>
    <w:rsid w:val="001E3145"/>
    <w:rsid w:val="001E55A6"/>
    <w:rsid w:val="00202980"/>
    <w:rsid w:val="00206E54"/>
    <w:rsid w:val="00226FC3"/>
    <w:rsid w:val="002357F1"/>
    <w:rsid w:val="00246E49"/>
    <w:rsid w:val="002516B2"/>
    <w:rsid w:val="00251CA7"/>
    <w:rsid w:val="00265BFC"/>
    <w:rsid w:val="00272931"/>
    <w:rsid w:val="00285272"/>
    <w:rsid w:val="0029092F"/>
    <w:rsid w:val="002911DE"/>
    <w:rsid w:val="002B1827"/>
    <w:rsid w:val="002C5C01"/>
    <w:rsid w:val="002D7CF6"/>
    <w:rsid w:val="002E0DF2"/>
    <w:rsid w:val="002E1531"/>
    <w:rsid w:val="002E30FA"/>
    <w:rsid w:val="0030664A"/>
    <w:rsid w:val="00311FA4"/>
    <w:rsid w:val="0031646C"/>
    <w:rsid w:val="00327393"/>
    <w:rsid w:val="00355438"/>
    <w:rsid w:val="003632EB"/>
    <w:rsid w:val="00383A0E"/>
    <w:rsid w:val="00384AFE"/>
    <w:rsid w:val="00391E76"/>
    <w:rsid w:val="003A4E3D"/>
    <w:rsid w:val="003B64A5"/>
    <w:rsid w:val="003D4A40"/>
    <w:rsid w:val="003E2DED"/>
    <w:rsid w:val="003E61E0"/>
    <w:rsid w:val="003E62BD"/>
    <w:rsid w:val="003F07AE"/>
    <w:rsid w:val="00402877"/>
    <w:rsid w:val="00404794"/>
    <w:rsid w:val="004241B9"/>
    <w:rsid w:val="0043364F"/>
    <w:rsid w:val="00447EE1"/>
    <w:rsid w:val="004610CF"/>
    <w:rsid w:val="0047103C"/>
    <w:rsid w:val="004846AE"/>
    <w:rsid w:val="00492176"/>
    <w:rsid w:val="00495F8A"/>
    <w:rsid w:val="004A7261"/>
    <w:rsid w:val="004B16AF"/>
    <w:rsid w:val="004D4D43"/>
    <w:rsid w:val="004E1B56"/>
    <w:rsid w:val="004F5A77"/>
    <w:rsid w:val="005014BF"/>
    <w:rsid w:val="0052011E"/>
    <w:rsid w:val="0052126A"/>
    <w:rsid w:val="00555CA6"/>
    <w:rsid w:val="005570D8"/>
    <w:rsid w:val="005747E6"/>
    <w:rsid w:val="00582A35"/>
    <w:rsid w:val="00592231"/>
    <w:rsid w:val="00597FE8"/>
    <w:rsid w:val="005A0E10"/>
    <w:rsid w:val="005A61FD"/>
    <w:rsid w:val="005B1B0A"/>
    <w:rsid w:val="005C3C3C"/>
    <w:rsid w:val="005E47C5"/>
    <w:rsid w:val="005E4B85"/>
    <w:rsid w:val="005F0134"/>
    <w:rsid w:val="005F6711"/>
    <w:rsid w:val="00646562"/>
    <w:rsid w:val="00647304"/>
    <w:rsid w:val="00651C1D"/>
    <w:rsid w:val="0065419C"/>
    <w:rsid w:val="00665C14"/>
    <w:rsid w:val="00670E2D"/>
    <w:rsid w:val="0068048D"/>
    <w:rsid w:val="00695155"/>
    <w:rsid w:val="006A1195"/>
    <w:rsid w:val="006C5B95"/>
    <w:rsid w:val="006E42C3"/>
    <w:rsid w:val="0070133E"/>
    <w:rsid w:val="007014FB"/>
    <w:rsid w:val="007016EC"/>
    <w:rsid w:val="007027F2"/>
    <w:rsid w:val="0071509E"/>
    <w:rsid w:val="00731053"/>
    <w:rsid w:val="00755D2B"/>
    <w:rsid w:val="00771F76"/>
    <w:rsid w:val="007B7F5B"/>
    <w:rsid w:val="007D0235"/>
    <w:rsid w:val="007D6AC6"/>
    <w:rsid w:val="007E1EEF"/>
    <w:rsid w:val="007E30C9"/>
    <w:rsid w:val="00813240"/>
    <w:rsid w:val="00815852"/>
    <w:rsid w:val="00822470"/>
    <w:rsid w:val="00836A0D"/>
    <w:rsid w:val="008531D5"/>
    <w:rsid w:val="00874171"/>
    <w:rsid w:val="00880374"/>
    <w:rsid w:val="008A442B"/>
    <w:rsid w:val="008D53FE"/>
    <w:rsid w:val="009060CD"/>
    <w:rsid w:val="0092759D"/>
    <w:rsid w:val="00955478"/>
    <w:rsid w:val="00956DED"/>
    <w:rsid w:val="0096232F"/>
    <w:rsid w:val="00967341"/>
    <w:rsid w:val="0097166F"/>
    <w:rsid w:val="00980FA6"/>
    <w:rsid w:val="009860B4"/>
    <w:rsid w:val="009B225F"/>
    <w:rsid w:val="009B27D7"/>
    <w:rsid w:val="009B67F0"/>
    <w:rsid w:val="009C1D55"/>
    <w:rsid w:val="009C2B30"/>
    <w:rsid w:val="009E6E79"/>
    <w:rsid w:val="00A05A83"/>
    <w:rsid w:val="00A14AD3"/>
    <w:rsid w:val="00A245E0"/>
    <w:rsid w:val="00A27FE2"/>
    <w:rsid w:val="00A321B7"/>
    <w:rsid w:val="00A436F1"/>
    <w:rsid w:val="00A60652"/>
    <w:rsid w:val="00A7458E"/>
    <w:rsid w:val="00A75125"/>
    <w:rsid w:val="00A77DAB"/>
    <w:rsid w:val="00AA0906"/>
    <w:rsid w:val="00AB51D5"/>
    <w:rsid w:val="00AD4C77"/>
    <w:rsid w:val="00AD4EDD"/>
    <w:rsid w:val="00AD7F5F"/>
    <w:rsid w:val="00AF0C22"/>
    <w:rsid w:val="00AF2516"/>
    <w:rsid w:val="00AF2F74"/>
    <w:rsid w:val="00B04846"/>
    <w:rsid w:val="00B12EE6"/>
    <w:rsid w:val="00B20B5B"/>
    <w:rsid w:val="00B20C6A"/>
    <w:rsid w:val="00B233FA"/>
    <w:rsid w:val="00B31B8E"/>
    <w:rsid w:val="00B327E4"/>
    <w:rsid w:val="00B32A2E"/>
    <w:rsid w:val="00B443CB"/>
    <w:rsid w:val="00B47917"/>
    <w:rsid w:val="00B514A0"/>
    <w:rsid w:val="00B603C9"/>
    <w:rsid w:val="00B70125"/>
    <w:rsid w:val="00B812A2"/>
    <w:rsid w:val="00B81CFD"/>
    <w:rsid w:val="00B86977"/>
    <w:rsid w:val="00B931EA"/>
    <w:rsid w:val="00BA11D0"/>
    <w:rsid w:val="00BA5A09"/>
    <w:rsid w:val="00BB380C"/>
    <w:rsid w:val="00BC2414"/>
    <w:rsid w:val="00BD596B"/>
    <w:rsid w:val="00BE6D33"/>
    <w:rsid w:val="00C24D5C"/>
    <w:rsid w:val="00C40787"/>
    <w:rsid w:val="00C44B6C"/>
    <w:rsid w:val="00C453D1"/>
    <w:rsid w:val="00C47201"/>
    <w:rsid w:val="00C47933"/>
    <w:rsid w:val="00C535C4"/>
    <w:rsid w:val="00C91E54"/>
    <w:rsid w:val="00CD50B3"/>
    <w:rsid w:val="00CE3858"/>
    <w:rsid w:val="00CE3D0C"/>
    <w:rsid w:val="00CE66F0"/>
    <w:rsid w:val="00CF7D69"/>
    <w:rsid w:val="00D02085"/>
    <w:rsid w:val="00D2163D"/>
    <w:rsid w:val="00D404D4"/>
    <w:rsid w:val="00D54395"/>
    <w:rsid w:val="00D5637B"/>
    <w:rsid w:val="00D635B4"/>
    <w:rsid w:val="00D763FC"/>
    <w:rsid w:val="00D8275A"/>
    <w:rsid w:val="00DC4FCF"/>
    <w:rsid w:val="00DD53FD"/>
    <w:rsid w:val="00DD6335"/>
    <w:rsid w:val="00DF1F81"/>
    <w:rsid w:val="00E06A69"/>
    <w:rsid w:val="00E06D87"/>
    <w:rsid w:val="00E432E7"/>
    <w:rsid w:val="00E67F84"/>
    <w:rsid w:val="00EB3B65"/>
    <w:rsid w:val="00ED53A3"/>
    <w:rsid w:val="00EE0A15"/>
    <w:rsid w:val="00EF3608"/>
    <w:rsid w:val="00F00FA6"/>
    <w:rsid w:val="00F0465D"/>
    <w:rsid w:val="00F100B7"/>
    <w:rsid w:val="00F26EBA"/>
    <w:rsid w:val="00F32DDB"/>
    <w:rsid w:val="00F40A01"/>
    <w:rsid w:val="00F412F0"/>
    <w:rsid w:val="00F52AEC"/>
    <w:rsid w:val="00F70B57"/>
    <w:rsid w:val="00F723AB"/>
    <w:rsid w:val="00F72595"/>
    <w:rsid w:val="00F80163"/>
    <w:rsid w:val="00F8109E"/>
    <w:rsid w:val="00F83FDB"/>
    <w:rsid w:val="00F86150"/>
    <w:rsid w:val="00F927B0"/>
    <w:rsid w:val="00FA64DF"/>
    <w:rsid w:val="00FB45B2"/>
    <w:rsid w:val="00FB4B80"/>
    <w:rsid w:val="00FC2989"/>
    <w:rsid w:val="00FD4236"/>
    <w:rsid w:val="00FD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F7F07"/>
  <w15:chartTrackingRefBased/>
  <w15:docId w15:val="{7EA42712-63FC-47E2-AA6E-D692D825A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5B2"/>
    <w:pPr>
      <w:widowControl w:val="0"/>
      <w:wordWrap w:val="0"/>
      <w:autoSpaceDE w:val="0"/>
      <w:autoSpaceDN w:val="0"/>
    </w:pPr>
    <w:rPr>
      <w:rFonts w:ascii="Arial Unicode MS" w:eastAsia="Arial Unicode MS" w:hAnsi="Arial Unicode MS" w:cs="Arial Unicode MS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FB45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B45B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B4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FB45B2"/>
    <w:rPr>
      <w:rFonts w:asciiTheme="majorHAnsi" w:eastAsiaTheme="majorEastAsia" w:hAnsiTheme="majorHAnsi" w:cstheme="majorBidi"/>
      <w:szCs w:val="20"/>
    </w:rPr>
  </w:style>
  <w:style w:type="character" w:styleId="a3">
    <w:name w:val="Hyperlink"/>
    <w:basedOn w:val="a0"/>
    <w:uiPriority w:val="99"/>
    <w:unhideWhenUsed/>
    <w:rsid w:val="00FB45B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B45B2"/>
    <w:pPr>
      <w:ind w:leftChars="400" w:left="800"/>
    </w:pPr>
  </w:style>
  <w:style w:type="paragraph" w:customStyle="1" w:styleId="EndNoteBibliographyTitle">
    <w:name w:val="EndNote Bibliography Title"/>
    <w:basedOn w:val="a"/>
    <w:link w:val="EndNoteBibliographyTitleChar"/>
    <w:rsid w:val="00FB45B2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FB45B2"/>
    <w:rPr>
      <w:rFonts w:ascii="맑은 고딕" w:eastAsia="맑은 고딕" w:hAnsi="맑은 고딕" w:cs="Arial Unicode MS"/>
      <w:noProof/>
      <w:szCs w:val="20"/>
    </w:rPr>
  </w:style>
  <w:style w:type="paragraph" w:customStyle="1" w:styleId="EndNoteBibliography">
    <w:name w:val="EndNote Bibliography"/>
    <w:basedOn w:val="a"/>
    <w:link w:val="EndNoteBibliographyChar"/>
    <w:rsid w:val="00FB45B2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FB45B2"/>
    <w:rPr>
      <w:rFonts w:ascii="맑은 고딕" w:eastAsia="맑은 고딕" w:hAnsi="맑은 고딕" w:cs="Arial Unicode MS"/>
      <w:noProof/>
      <w:szCs w:val="20"/>
    </w:rPr>
  </w:style>
  <w:style w:type="table" w:styleId="a5">
    <w:name w:val="Table Grid"/>
    <w:basedOn w:val="a1"/>
    <w:uiPriority w:val="39"/>
    <w:rsid w:val="00FB4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Plain Table 2"/>
    <w:basedOn w:val="a1"/>
    <w:uiPriority w:val="42"/>
    <w:rsid w:val="00FB45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6">
    <w:name w:val="header"/>
    <w:basedOn w:val="a"/>
    <w:link w:val="Char"/>
    <w:uiPriority w:val="99"/>
    <w:unhideWhenUsed/>
    <w:rsid w:val="00FB45B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B45B2"/>
    <w:rPr>
      <w:rFonts w:ascii="Arial Unicode MS" w:eastAsia="Arial Unicode MS" w:hAnsi="Arial Unicode MS" w:cs="Arial Unicode MS"/>
      <w:szCs w:val="20"/>
    </w:rPr>
  </w:style>
  <w:style w:type="paragraph" w:styleId="a7">
    <w:name w:val="footer"/>
    <w:basedOn w:val="a"/>
    <w:link w:val="Char0"/>
    <w:uiPriority w:val="99"/>
    <w:unhideWhenUsed/>
    <w:rsid w:val="00FB45B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B45B2"/>
    <w:rPr>
      <w:rFonts w:ascii="Arial Unicode MS" w:eastAsia="Arial Unicode MS" w:hAnsi="Arial Unicode MS" w:cs="Arial Unicode MS"/>
      <w:szCs w:val="20"/>
    </w:rPr>
  </w:style>
  <w:style w:type="character" w:styleId="a8">
    <w:name w:val="annotation reference"/>
    <w:basedOn w:val="a0"/>
    <w:uiPriority w:val="99"/>
    <w:semiHidden/>
    <w:unhideWhenUsed/>
    <w:rsid w:val="00FB45B2"/>
    <w:rPr>
      <w:sz w:val="18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FB45B2"/>
    <w:pPr>
      <w:spacing w:line="240" w:lineRule="auto"/>
      <w:jc w:val="left"/>
    </w:pPr>
    <w:rPr>
      <w:rFonts w:ascii="Tahoma" w:hAnsi="Tahoma" w:cs="Tahoma"/>
      <w:sz w:val="16"/>
    </w:rPr>
  </w:style>
  <w:style w:type="character" w:customStyle="1" w:styleId="Char1">
    <w:name w:val="메모 텍스트 Char"/>
    <w:basedOn w:val="a0"/>
    <w:link w:val="a9"/>
    <w:uiPriority w:val="99"/>
    <w:semiHidden/>
    <w:rsid w:val="00FB45B2"/>
    <w:rPr>
      <w:rFonts w:ascii="Tahoma" w:eastAsia="Arial Unicode MS" w:hAnsi="Tahoma" w:cs="Tahoma"/>
      <w:sz w:val="16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FB45B2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FB45B2"/>
    <w:rPr>
      <w:rFonts w:ascii="Arial Unicode MS" w:eastAsia="Arial Unicode MS" w:hAnsi="Arial Unicode MS" w:cs="Arial Unicode MS"/>
      <w:b/>
      <w:bCs/>
      <w:sz w:val="16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FB45B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FB45B2"/>
    <w:rPr>
      <w:rFonts w:asciiTheme="majorHAnsi" w:eastAsiaTheme="majorEastAsia" w:hAnsiTheme="majorHAnsi" w:cstheme="majorBidi"/>
      <w:sz w:val="18"/>
      <w:szCs w:val="18"/>
    </w:rPr>
  </w:style>
  <w:style w:type="paragraph" w:customStyle="1" w:styleId="10">
    <w:name w:val="제목1"/>
    <w:basedOn w:val="1"/>
    <w:link w:val="1Char0"/>
    <w:autoRedefine/>
    <w:qFormat/>
    <w:rsid w:val="00FB45B2"/>
    <w:pPr>
      <w:wordWrap/>
      <w:spacing w:line="460" w:lineRule="atLeast"/>
    </w:pPr>
    <w:rPr>
      <w:rFonts w:ascii="Arial Unicode MS" w:eastAsia="Arial Unicode MS" w:hAnsi="Arial Unicode MS" w:cs="Arial Unicode MS"/>
      <w:b/>
      <w:sz w:val="22"/>
    </w:rPr>
  </w:style>
  <w:style w:type="paragraph" w:customStyle="1" w:styleId="21">
    <w:name w:val="제목2"/>
    <w:basedOn w:val="2"/>
    <w:link w:val="2Char0"/>
    <w:qFormat/>
    <w:rsid w:val="00FB45B2"/>
    <w:pPr>
      <w:wordWrap/>
      <w:spacing w:line="460" w:lineRule="atLeast"/>
    </w:pPr>
    <w:rPr>
      <w:rFonts w:ascii="Arial Unicode MS" w:eastAsia="Arial Unicode MS" w:hAnsi="Arial Unicode MS" w:cs="Arial Unicode MS"/>
      <w:b/>
    </w:rPr>
  </w:style>
  <w:style w:type="character" w:customStyle="1" w:styleId="1Char0">
    <w:name w:val="제목1 Char"/>
    <w:basedOn w:val="a0"/>
    <w:link w:val="10"/>
    <w:rsid w:val="00FB45B2"/>
    <w:rPr>
      <w:rFonts w:ascii="Arial Unicode MS" w:eastAsia="Arial Unicode MS" w:hAnsi="Arial Unicode MS" w:cs="Arial Unicode MS"/>
      <w:b/>
      <w:sz w:val="22"/>
      <w:szCs w:val="28"/>
    </w:rPr>
  </w:style>
  <w:style w:type="paragraph" w:customStyle="1" w:styleId="11">
    <w:name w:val="본문1"/>
    <w:basedOn w:val="a"/>
    <w:link w:val="1Char1"/>
    <w:qFormat/>
    <w:rsid w:val="00FB45B2"/>
    <w:pPr>
      <w:wordWrap/>
      <w:spacing w:line="240" w:lineRule="auto"/>
      <w:ind w:firstLineChars="50" w:firstLine="50"/>
    </w:pPr>
    <w:rPr>
      <w:sz w:val="22"/>
    </w:rPr>
  </w:style>
  <w:style w:type="character" w:customStyle="1" w:styleId="2Char0">
    <w:name w:val="제목2 Char"/>
    <w:basedOn w:val="a0"/>
    <w:link w:val="21"/>
    <w:rsid w:val="00FB45B2"/>
    <w:rPr>
      <w:rFonts w:ascii="Arial Unicode MS" w:eastAsia="Arial Unicode MS" w:hAnsi="Arial Unicode MS" w:cs="Arial Unicode MS"/>
      <w:b/>
      <w:szCs w:val="20"/>
    </w:rPr>
  </w:style>
  <w:style w:type="character" w:customStyle="1" w:styleId="1Char1">
    <w:name w:val="본문1 Char"/>
    <w:basedOn w:val="a0"/>
    <w:link w:val="11"/>
    <w:rsid w:val="00FB45B2"/>
    <w:rPr>
      <w:rFonts w:ascii="Arial Unicode MS" w:eastAsia="Arial Unicode MS" w:hAnsi="Arial Unicode MS" w:cs="Arial Unicode MS"/>
      <w:sz w:val="22"/>
      <w:szCs w:val="20"/>
    </w:rPr>
  </w:style>
  <w:style w:type="paragraph" w:styleId="ac">
    <w:name w:val="caption"/>
    <w:basedOn w:val="a"/>
    <w:next w:val="a"/>
    <w:uiPriority w:val="35"/>
    <w:unhideWhenUsed/>
    <w:qFormat/>
    <w:rsid w:val="00FB45B2"/>
    <w:rPr>
      <w:b/>
      <w:bCs/>
      <w:sz w:val="24"/>
    </w:rPr>
  </w:style>
  <w:style w:type="paragraph" w:styleId="ad">
    <w:name w:val="Normal (Web)"/>
    <w:basedOn w:val="a"/>
    <w:uiPriority w:val="99"/>
    <w:semiHidden/>
    <w:unhideWhenUsed/>
    <w:rsid w:val="00FB45B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e">
    <w:name w:val="바탕글"/>
    <w:basedOn w:val="a"/>
    <w:rsid w:val="00FB45B2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</w:rPr>
  </w:style>
  <w:style w:type="paragraph" w:styleId="af">
    <w:name w:val="No Spacing"/>
    <w:uiPriority w:val="1"/>
    <w:qFormat/>
    <w:rsid w:val="00FB45B2"/>
    <w:pPr>
      <w:widowControl w:val="0"/>
      <w:wordWrap w:val="0"/>
      <w:autoSpaceDE w:val="0"/>
      <w:autoSpaceDN w:val="0"/>
      <w:spacing w:after="0" w:line="240" w:lineRule="auto"/>
    </w:pPr>
    <w:rPr>
      <w:rFonts w:ascii="Times New Roman Uni" w:eastAsia="Times New Roman Uni" w:hAnsi="Times New Roman Uni" w:cs="Times New Roman Uni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FB45B2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2">
    <w:name w:val="toc 2"/>
    <w:basedOn w:val="a"/>
    <w:next w:val="a"/>
    <w:autoRedefine/>
    <w:uiPriority w:val="39"/>
    <w:unhideWhenUsed/>
    <w:rsid w:val="00FB45B2"/>
    <w:pPr>
      <w:widowControl/>
      <w:wordWrap/>
      <w:autoSpaceDE/>
      <w:autoSpaceDN/>
      <w:spacing w:after="100"/>
      <w:ind w:left="220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FB45B2"/>
    <w:pPr>
      <w:widowControl/>
      <w:wordWrap/>
      <w:autoSpaceDE/>
      <w:autoSpaceDN/>
      <w:spacing w:after="100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FB45B2"/>
    <w:pPr>
      <w:widowControl/>
      <w:wordWrap/>
      <w:autoSpaceDE/>
      <w:autoSpaceDN/>
      <w:spacing w:after="100"/>
      <w:ind w:left="440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af0">
    <w:name w:val="table of figures"/>
    <w:basedOn w:val="a"/>
    <w:next w:val="a"/>
    <w:uiPriority w:val="99"/>
    <w:unhideWhenUsed/>
    <w:rsid w:val="00FB45B2"/>
    <w:pPr>
      <w:ind w:hangingChars="200" w:hanging="198"/>
    </w:pPr>
    <w:rPr>
      <w:sz w:val="24"/>
    </w:rPr>
  </w:style>
  <w:style w:type="character" w:customStyle="1" w:styleId="13">
    <w:name w:val="확인되지 않은 멘션1"/>
    <w:basedOn w:val="a0"/>
    <w:uiPriority w:val="99"/>
    <w:semiHidden/>
    <w:unhideWhenUsed/>
    <w:rsid w:val="00FB45B2"/>
    <w:rPr>
      <w:color w:val="808080"/>
      <w:shd w:val="clear" w:color="auto" w:fill="E6E6E6"/>
    </w:rPr>
  </w:style>
  <w:style w:type="character" w:customStyle="1" w:styleId="UnresolvedMention1">
    <w:name w:val="Unresolved Mention1"/>
    <w:basedOn w:val="a0"/>
    <w:uiPriority w:val="99"/>
    <w:semiHidden/>
    <w:unhideWhenUsed/>
    <w:rsid w:val="00FB45B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'S5'!$B$24</c:f>
              <c:strCache>
                <c:ptCount val="1"/>
                <c:pt idx="0">
                  <c:v>National cancer registry</c:v>
                </c:pt>
              </c:strCache>
            </c:strRef>
          </c:tx>
          <c:spPr>
            <a:ln w="28575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cat>
            <c:numRef>
              <c:f>'S5'!$C$23:$P$23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'S5'!$C$24:$P$24</c:f>
              <c:numCache>
                <c:formatCode>0.00_);\(0.00\)</c:formatCode>
                <c:ptCount val="14"/>
                <c:pt idx="0">
                  <c:v>35.69160302159522</c:v>
                </c:pt>
                <c:pt idx="1">
                  <c:v>38.730621796756402</c:v>
                </c:pt>
                <c:pt idx="2">
                  <c:v>41.339169704961698</c:v>
                </c:pt>
                <c:pt idx="3">
                  <c:v>44.679159829022204</c:v>
                </c:pt>
                <c:pt idx="4">
                  <c:v>46.734303450605466</c:v>
                </c:pt>
                <c:pt idx="5">
                  <c:v>48.630327922349906</c:v>
                </c:pt>
                <c:pt idx="6">
                  <c:v>50.30023301711956</c:v>
                </c:pt>
                <c:pt idx="7">
                  <c:v>53.173372930649499</c:v>
                </c:pt>
                <c:pt idx="8">
                  <c:v>53.433822186757865</c:v>
                </c:pt>
                <c:pt idx="9">
                  <c:v>55.27687835187588</c:v>
                </c:pt>
                <c:pt idx="10">
                  <c:v>54.716588273393938</c:v>
                </c:pt>
                <c:pt idx="11">
                  <c:v>50.000930570878353</c:v>
                </c:pt>
                <c:pt idx="12">
                  <c:v>46.845651432544003</c:v>
                </c:pt>
                <c:pt idx="13">
                  <c:v>44.419208450697539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FE-4E57-BDB8-B2EA647F76AE}"/>
            </c:ext>
          </c:extLst>
        </c:ser>
        <c:ser>
          <c:idx val="1"/>
          <c:order val="1"/>
          <c:tx>
            <c:strRef>
              <c:f>'S5'!$B$25</c:f>
              <c:strCache>
                <c:ptCount val="1"/>
                <c:pt idx="0">
                  <c:v>Current study</c:v>
                </c:pt>
              </c:strCache>
            </c:strRef>
          </c:tx>
          <c:spPr>
            <a:ln w="28575" cap="rnd">
              <a:solidFill>
                <a:schemeClr val="dk1">
                  <a:tint val="55000"/>
                </a:schemeClr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solidFill>
                  <a:schemeClr val="dk1">
                    <a:tint val="55000"/>
                  </a:schemeClr>
                </a:solidFill>
              </a:ln>
              <a:effectLst/>
            </c:spPr>
          </c:marker>
          <c:val>
            <c:numRef>
              <c:f>'S5'!$C$25:$P$25</c:f>
              <c:numCache>
                <c:formatCode>0.00_);\(0.00\)</c:formatCode>
                <c:ptCount val="14"/>
                <c:pt idx="0">
                  <c:v>17.954204083074277</c:v>
                </c:pt>
                <c:pt idx="1">
                  <c:v>20.368939740670232</c:v>
                </c:pt>
                <c:pt idx="2">
                  <c:v>21.376846589148677</c:v>
                </c:pt>
                <c:pt idx="3">
                  <c:v>27.116310221859621</c:v>
                </c:pt>
                <c:pt idx="4">
                  <c:v>33.647976488927753</c:v>
                </c:pt>
                <c:pt idx="5">
                  <c:v>34.606429470111799</c:v>
                </c:pt>
                <c:pt idx="6">
                  <c:v>35.774974798248287</c:v>
                </c:pt>
                <c:pt idx="7">
                  <c:v>40.129242051875167</c:v>
                </c:pt>
                <c:pt idx="8">
                  <c:v>34.648387783775</c:v>
                </c:pt>
                <c:pt idx="9">
                  <c:v>36.52236561960143</c:v>
                </c:pt>
                <c:pt idx="10">
                  <c:v>38.348283415599624</c:v>
                </c:pt>
                <c:pt idx="11">
                  <c:v>37.439925467332372</c:v>
                </c:pt>
                <c:pt idx="12">
                  <c:v>37.698725408869883</c:v>
                </c:pt>
                <c:pt idx="13">
                  <c:v>35.838113617544835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FE-4E57-BDB8-B2EA647F7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8817440"/>
        <c:axId val="328813088"/>
      </c:lineChart>
      <c:catAx>
        <c:axId val="32881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o-KR"/>
          </a:p>
        </c:txPr>
        <c:crossAx val="328813088"/>
        <c:crosses val="autoZero"/>
        <c:auto val="1"/>
        <c:lblAlgn val="ctr"/>
        <c:lblOffset val="100"/>
        <c:noMultiLvlLbl val="0"/>
      </c:catAx>
      <c:valAx>
        <c:axId val="32881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ko-KR"/>
                  <a:t>ASR</a:t>
                </a:r>
                <a:r>
                  <a:rPr lang="en-US" altLang="ko-KR" baseline="0"/>
                  <a:t> per 100,000</a:t>
                </a:r>
                <a:endParaRPr lang="ko-KR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ko-KR"/>
            </a:p>
          </c:txPr>
        </c:title>
        <c:numFmt formatCode="0.00_);\(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o-KR"/>
          </a:p>
        </c:txPr>
        <c:crossAx val="32881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o-K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2018-09-14T05:16:00Z</cp:lastPrinted>
  <dcterms:created xsi:type="dcterms:W3CDTF">2018-12-04T04:48:00Z</dcterms:created>
  <dcterms:modified xsi:type="dcterms:W3CDTF">2018-12-04T04:48:00Z</dcterms:modified>
</cp:coreProperties>
</file>